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10bis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ascii="Arial" w:hAnsi="Arial" w:cs="Arial"/>
          <w:b/>
          <w:sz w:val="24"/>
          <w:szCs w:val="24"/>
          <w:lang w:val="en-US" w:eastAsia="zh-CN"/>
        </w:rPr>
        <w:t>405218</w:t>
      </w:r>
      <w:r>
        <w:rPr>
          <w:rFonts w:hint="eastAsia" w:ascii="Arial" w:hAnsi="Arial" w:cs="Arial"/>
          <w:b/>
          <w:sz w:val="24"/>
          <w:szCs w:val="24"/>
        </w:rPr>
        <w:t xml:space="preserve">                         </w:t>
      </w:r>
    </w:p>
    <w:p>
      <w:pPr>
        <w:widowControl/>
        <w:spacing w:beforeLines="50" w:afterLines="50" w:line="240" w:lineRule="exact"/>
        <w:jc w:val="left"/>
        <w:rPr>
          <w:rFonts w:hint="default" w:ascii="Arial" w:hAnsi="Arial" w:eastAsia="宋体" w:cs="Arial"/>
          <w:b/>
          <w:sz w:val="24"/>
          <w:szCs w:val="24"/>
          <w:lang w:val="en-US" w:eastAsia="zh-CN"/>
        </w:rPr>
      </w:pPr>
      <w:r>
        <w:rPr>
          <w:rFonts w:hint="eastAsia" w:ascii="Arial" w:hAnsi="Arial" w:cs="Arial"/>
          <w:b/>
          <w:sz w:val="24"/>
          <w:szCs w:val="24"/>
          <w:lang w:val="en-US" w:eastAsia="zh-CN"/>
        </w:rPr>
        <w:t>Changsha, China, 15</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-19</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April, 2024</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6.14.1.1</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eastAsia="宋体" w:cs="Arial"/>
          <w:b/>
          <w:sz w:val="24"/>
          <w:szCs w:val="24"/>
          <w:lang w:eastAsia="zh-CN"/>
        </w:rPr>
        <w:tab/>
      </w:r>
      <w:r>
        <w:rPr>
          <w:rFonts w:hint="eastAsia" w:ascii="Arial" w:hAnsi="Arial" w:eastAsia="宋体" w:cs="Arial"/>
          <w:b/>
          <w:sz w:val="24"/>
          <w:szCs w:val="24"/>
          <w:lang w:eastAsia="zh-CN"/>
        </w:rPr>
        <w:t>ZTE</w:t>
      </w:r>
      <w:r>
        <w:rPr>
          <w:rFonts w:hint="eastAsia" w:ascii="Arial" w:hAnsi="Arial" w:cs="Arial"/>
          <w:b/>
          <w:sz w:val="24"/>
          <w:szCs w:val="24"/>
        </w:rPr>
        <w:t xml:space="preserve"> Corporation</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eastAsia="宋体" w:cs="Arial"/>
          <w:b/>
          <w:sz w:val="24"/>
          <w:szCs w:val="24"/>
          <w:lang w:val="en-US" w:eastAsia="zh-CN"/>
        </w:rPr>
      </w:pPr>
      <w:r>
        <w:rPr>
          <w:rFonts w:hint="eastAsia" w:ascii="Arial" w:hAnsi="Arial" w:eastAsia="宋体" w:cs="Arial"/>
          <w:b/>
          <w:sz w:val="24"/>
          <w:szCs w:val="24"/>
          <w:lang w:eastAsia="zh-CN"/>
        </w:rPr>
        <w:t xml:space="preserve">Title: </w:t>
      </w:r>
      <w:r>
        <w:rPr>
          <w:rFonts w:hint="eastAsia" w:ascii="Arial" w:hAnsi="Arial" w:eastAsia="宋体" w:cs="Arial"/>
          <w:b/>
          <w:sz w:val="24"/>
          <w:szCs w:val="24"/>
          <w:lang w:eastAsia="zh-CN"/>
        </w:rPr>
        <w:tab/>
      </w:r>
      <w:bookmarkStart w:id="6" w:name="_GoBack"/>
      <w:r>
        <w:rPr>
          <w:rFonts w:hint="eastAsia" w:ascii="Arial" w:hAnsi="Arial" w:eastAsia="宋体" w:cs="Arial"/>
          <w:b/>
          <w:sz w:val="24"/>
          <w:szCs w:val="24"/>
          <w:lang w:val="en-US" w:eastAsia="zh-CN"/>
        </w:rPr>
        <w:t xml:space="preserve">Discussion on L1/L2 based inter-cell mobility </w:t>
      </w:r>
      <w:bookmarkEnd w:id="6"/>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eastAsia="宋体" w:cs="Arial"/>
          <w:b/>
          <w:sz w:val="24"/>
          <w:szCs w:val="24"/>
          <w:lang w:eastAsia="zh-CN"/>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5"/>
        <w:tabs>
          <w:tab w:val="left" w:pos="567"/>
          <w:tab w:val="clear" w:pos="1985"/>
        </w:tabs>
        <w:adjustRightInd w:val="0"/>
        <w:spacing w:before="0" w:beforeLines="0" w:after="0" w:afterLines="0"/>
        <w:ind w:left="510" w:hanging="510"/>
      </w:pPr>
      <w:r>
        <w:t>Introduction</w:t>
      </w:r>
    </w:p>
    <w:p>
      <w:pPr>
        <w:spacing w:before="0" w:beforeLines="0" w:afterLines="0"/>
        <w:rPr>
          <w:rFonts w:hint="default"/>
          <w:lang w:val="en-US" w:eastAsia="zh-CN"/>
        </w:rPr>
      </w:pPr>
      <w:r>
        <w:rPr>
          <w:rFonts w:hint="eastAsia"/>
          <w:lang w:val="en-US" w:eastAsia="zh-CN"/>
        </w:rPr>
        <w:t xml:space="preserve">In the last meeting, we focused on UE feature and performance part, and some companies proposed many issues which not be discussed due to the limited time. </w:t>
      </w:r>
      <w:r>
        <w:rPr>
          <w:rFonts w:hint="default"/>
          <w:lang w:val="en-US" w:eastAsia="zh-CN"/>
        </w:rPr>
        <w:t>In this contribution, we discuss L1/L2 triggered mobility (LTM) from the perspective of RRM</w:t>
      </w:r>
      <w:r>
        <w:rPr>
          <w:rFonts w:hint="eastAsia"/>
          <w:lang w:val="en-US" w:eastAsia="zh-CN"/>
        </w:rPr>
        <w:t xml:space="preserve"> based on the WF [1]</w:t>
      </w:r>
      <w:r>
        <w:rPr>
          <w:rFonts w:hint="default"/>
          <w:lang w:val="en-US" w:eastAsia="zh-CN"/>
        </w:rPr>
        <w:t>.</w:t>
      </w:r>
    </w:p>
    <w:p>
      <w:pPr>
        <w:pStyle w:val="55"/>
        <w:tabs>
          <w:tab w:val="left" w:pos="567"/>
          <w:tab w:val="clear" w:pos="1985"/>
        </w:tabs>
        <w:adjustRightInd w:val="0"/>
        <w:spacing w:before="0" w:beforeLines="0" w:after="0" w:afterLines="0"/>
        <w:ind w:left="510" w:hanging="510"/>
        <w:rPr>
          <w:rFonts w:eastAsia="Times New Roman"/>
        </w:rPr>
      </w:pPr>
      <w:r>
        <w:rPr>
          <w:rFonts w:hint="eastAsia"/>
        </w:rPr>
        <w:t>Discussion</w:t>
      </w:r>
    </w:p>
    <w:p>
      <w:pPr>
        <w:pStyle w:val="3"/>
        <w:rPr>
          <w:rFonts w:hint="default"/>
          <w:lang w:val="en-US" w:eastAsia="zh-CN"/>
        </w:rPr>
      </w:pPr>
      <w:r>
        <w:rPr>
          <w:rFonts w:hint="eastAsia"/>
          <w:lang w:val="en-US" w:eastAsia="zh-CN"/>
        </w:rPr>
        <w:t>2.1 general aspects and scenarios</w:t>
      </w:r>
    </w:p>
    <w:p>
      <w:pPr>
        <w:spacing w:before="157" w:beforeLines="50" w:afterLines="0"/>
        <w:rPr>
          <w:rFonts w:hint="eastAsia" w:eastAsiaTheme="minorEastAsia"/>
          <w:szCs w:val="21"/>
          <w:lang w:val="en-US" w:eastAsia="zh-CN"/>
        </w:rPr>
      </w:pPr>
      <w:r>
        <w:rPr>
          <w:rFonts w:eastAsiaTheme="minorEastAsia"/>
          <w:szCs w:val="21"/>
          <w:lang w:eastAsia="zh-CN"/>
        </w:rPr>
        <w:t>PDCCH ordered RACH transmission for candidate cell before cell switch command shall satisfy the legacy timing</w:t>
      </w:r>
      <w:r>
        <w:rPr>
          <w:rFonts w:hint="eastAsia" w:eastAsiaTheme="minorEastAsia"/>
          <w:szCs w:val="21"/>
          <w:lang w:val="en-US" w:eastAsia="zh-CN"/>
        </w:rPr>
        <w:t xml:space="preserve"> </w:t>
      </w:r>
      <w:r>
        <w:rPr>
          <w:rFonts w:eastAsiaTheme="minorEastAsia"/>
          <w:szCs w:val="21"/>
          <w:lang w:eastAsia="zh-CN"/>
        </w:rPr>
        <w:t>requirements</w:t>
      </w:r>
      <w:r>
        <w:rPr>
          <w:rFonts w:hint="eastAsia" w:eastAsiaTheme="minorEastAsia"/>
          <w:szCs w:val="21"/>
          <w:lang w:val="en-US" w:eastAsia="zh-CN"/>
        </w:rPr>
        <w:t>, that is, when the UL SCS is 120 kHz or smaller, the UE shall meet the Te requirement for an initial transmission provided that at least one SSB is available at the UE during the last 160 ms.</w:t>
      </w:r>
    </w:p>
    <w:p>
      <w:pPr>
        <w:spacing w:before="157" w:beforeLines="50" w:afterLines="0"/>
        <w:rPr>
          <w:rFonts w:eastAsia="宋体"/>
          <w:color w:val="000000" w:themeColor="text1"/>
          <w:sz w:val="21"/>
          <w:szCs w:val="21"/>
          <w14:textFill>
            <w14:solidFill>
              <w14:schemeClr w14:val="tx1"/>
            </w14:solidFill>
          </w14:textFill>
        </w:rPr>
      </w:pPr>
      <w:r>
        <w:rPr>
          <w:rFonts w:hint="default"/>
          <w:b w:val="0"/>
          <w:bCs w:val="0"/>
          <w:szCs w:val="21"/>
          <w:lang w:val="en-US" w:eastAsia="zh-CN"/>
        </w:rPr>
        <w:t>In RAN4#108 meeting, it is agreed that if TCI state of target cell has been activated before PDCCH ordered RACH, and if SSB index indicated in PDCCH order is in the active TCI state list, and measurement period of L1-RSRP is no longer than 160ms, UE doesn’t need additional time for SSB based T/F tracking to meet UL transmission timing requirements.</w:t>
      </w:r>
      <w:r>
        <w:rPr>
          <w:rFonts w:hint="eastAsia"/>
          <w:b w:val="0"/>
          <w:bCs w:val="0"/>
          <w:szCs w:val="21"/>
          <w:lang w:val="en-US" w:eastAsia="zh-CN"/>
        </w:rPr>
        <w:t xml:space="preserve"> And </w:t>
      </w:r>
      <w:r>
        <w:rPr>
          <w:rFonts w:eastAsia="宋体"/>
          <w:color w:val="000000" w:themeColor="text1"/>
          <w:sz w:val="21"/>
          <w:szCs w:val="21"/>
          <w14:textFill>
            <w14:solidFill>
              <w14:schemeClr w14:val="tx1"/>
            </w14:solidFill>
          </w14:textFill>
        </w:rPr>
        <w:t>If SSB index indicated in PDCCH order is not in the active TCI state list that has been activated for the target cell, when the measurement period of L1-RSRP is no longer than 160ms, whether additional delay is needed for T</w:t>
      </w:r>
      <w:r>
        <w:rPr>
          <w:rFonts w:eastAsia="宋体"/>
          <w:color w:val="000000" w:themeColor="text1"/>
          <w:sz w:val="21"/>
          <w:szCs w:val="21"/>
          <w:vertAlign w:val="subscript"/>
          <w14:textFill>
            <w14:solidFill>
              <w14:schemeClr w14:val="tx1"/>
            </w14:solidFill>
          </w14:textFill>
        </w:rPr>
        <w:t>SSB</w:t>
      </w:r>
      <w:r>
        <w:rPr>
          <w:rFonts w:eastAsia="宋体"/>
          <w:color w:val="000000" w:themeColor="text1"/>
          <w:sz w:val="21"/>
          <w:szCs w:val="21"/>
          <w14:textFill>
            <w14:solidFill>
              <w14:schemeClr w14:val="tx1"/>
            </w14:solidFill>
          </w14:textFill>
        </w:rPr>
        <w:t xml:space="preserve"> is FFS.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lang w:eastAsia="ko-KR"/>
              </w:rPr>
            </w:pPr>
            <w:r>
              <w:rPr>
                <w:lang w:eastAsia="ko-KR"/>
              </w:rPr>
              <w:t>Issue 1-2-1-1: Further clarification on the condition when additional time for DL synchronization needed in the delay requirements for PDCCH ordered RACH before cell switch command</w:t>
            </w:r>
          </w:p>
          <w:p>
            <w:pPr>
              <w:overflowPunct/>
              <w:autoSpaceDE/>
              <w:autoSpaceDN/>
              <w:adjustRightInd/>
              <w:spacing w:after="120"/>
              <w:textAlignment w:val="auto"/>
              <w:rPr>
                <w:lang w:eastAsia="zh-CN"/>
              </w:rPr>
            </w:pPr>
            <w:r>
              <w:rPr>
                <w:lang w:eastAsia="zh-CN"/>
              </w:rPr>
              <w:t>Online Agreement:</w:t>
            </w:r>
          </w:p>
          <w:p>
            <w:pPr>
              <w:tabs>
                <w:tab w:val="left" w:pos="360"/>
              </w:tabs>
              <w:rPr>
                <w:lang w:eastAsia="zh-CN"/>
              </w:rPr>
            </w:pPr>
            <w:r>
              <w:t>&lt;Agreement&gt;</w:t>
            </w:r>
            <w:r>
              <w:rPr>
                <w:lang w:eastAsia="zh-CN"/>
              </w:rPr>
              <w:t>:</w:t>
            </w:r>
          </w:p>
          <w:p>
            <w:pPr>
              <w:pStyle w:val="34"/>
              <w:numPr>
                <w:ilvl w:val="0"/>
                <w:numId w:val="4"/>
              </w:numPr>
              <w:ind w:firstLineChars="0"/>
              <w:textAlignment w:val="auto"/>
            </w:pPr>
            <w:r>
              <w:t>As baseline, If SSB index indicated in PDCCH order is not in the active TCI state list that has been activated, one complete SSB burst is needed for fine time tracking.</w:t>
            </w:r>
          </w:p>
          <w:p>
            <w:pPr>
              <w:pStyle w:val="34"/>
              <w:numPr>
                <w:ilvl w:val="0"/>
                <w:numId w:val="4"/>
              </w:numPr>
              <w:ind w:firstLineChars="0"/>
              <w:textAlignment w:val="auto"/>
            </w:pPr>
            <w:r>
              <w:t>Further discussion on the option b is allowed based on contribution driven in the maintenance part.</w:t>
            </w:r>
          </w:p>
          <w:p>
            <w:pPr>
              <w:pStyle w:val="34"/>
              <w:numPr>
                <w:ilvl w:val="0"/>
                <w:numId w:val="0"/>
              </w:numPr>
              <w:ind w:leftChars="0"/>
              <w:textAlignment w:val="auto"/>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86"/>
              <w:gridCol w:w="2258"/>
              <w:gridCol w:w="30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4106" w:type="dxa"/>
                </w:tcPr>
                <w:p>
                  <w:pPr>
                    <w:widowControl/>
                    <w:overflowPunct w:val="0"/>
                    <w:autoSpaceDE w:val="0"/>
                    <w:autoSpaceDN w:val="0"/>
                    <w:adjustRightInd w:val="0"/>
                    <w:spacing w:before="120" w:beforeLines="50" w:after="120" w:afterLines="50"/>
                    <w:jc w:val="left"/>
                    <w:textAlignment w:val="baseline"/>
                    <w:rPr>
                      <w:lang w:val="en-GB" w:eastAsia="en-US"/>
                    </w:rPr>
                  </w:pPr>
                  <w:r>
                    <w:rPr>
                      <w:rFonts w:hint="eastAsia"/>
                      <w:lang w:val="en-GB" w:eastAsia="en-US"/>
                    </w:rPr>
                    <w:t>T</w:t>
                  </w:r>
                  <w:r>
                    <w:rPr>
                      <w:lang w:val="en-GB" w:eastAsia="en-US"/>
                    </w:rPr>
                    <w:t>CI state#1 of cell#1 is in the active TCI state list</w:t>
                  </w:r>
                </w:p>
                <w:p>
                  <w:pPr>
                    <w:widowControl/>
                    <w:overflowPunct w:val="0"/>
                    <w:autoSpaceDE w:val="0"/>
                    <w:autoSpaceDN w:val="0"/>
                    <w:adjustRightInd w:val="0"/>
                    <w:spacing w:before="120" w:beforeLines="50" w:after="120" w:afterLines="50"/>
                    <w:jc w:val="left"/>
                    <w:textAlignment w:val="baseline"/>
                    <w:rPr>
                      <w:lang w:val="en-GB" w:eastAsia="en-US"/>
                    </w:rPr>
                  </w:pPr>
                  <w:r>
                    <w:rPr>
                      <w:rFonts w:hint="eastAsia"/>
                      <w:lang w:val="en-GB" w:eastAsia="en-US"/>
                    </w:rPr>
                    <w:t>T</w:t>
                  </w:r>
                  <w:r>
                    <w:rPr>
                      <w:lang w:val="en-GB" w:eastAsia="en-US"/>
                    </w:rPr>
                    <w:t>CI state#2 of cell#1 is not in the active TCI state list</w:t>
                  </w:r>
                </w:p>
              </w:tc>
              <w:tc>
                <w:tcPr>
                  <w:tcW w:w="2268" w:type="dxa"/>
                </w:tcPr>
                <w:p>
                  <w:pPr>
                    <w:widowControl/>
                    <w:overflowPunct w:val="0"/>
                    <w:autoSpaceDE w:val="0"/>
                    <w:autoSpaceDN w:val="0"/>
                    <w:adjustRightInd w:val="0"/>
                    <w:spacing w:before="120" w:beforeLines="50" w:after="120" w:afterLines="50"/>
                    <w:jc w:val="left"/>
                    <w:textAlignment w:val="baseline"/>
                    <w:rPr>
                      <w:lang w:val="en-GB" w:eastAsia="en-US"/>
                    </w:rPr>
                  </w:pPr>
                  <w:r>
                    <w:rPr>
                      <w:rFonts w:hint="eastAsia"/>
                      <w:lang w:val="en-GB" w:eastAsia="en-US"/>
                    </w:rPr>
                    <w:t>T</w:t>
                  </w:r>
                  <w:r>
                    <w:rPr>
                      <w:lang w:val="en-GB" w:eastAsia="en-US"/>
                    </w:rPr>
                    <w:t>CI state or SSB index to use</w:t>
                  </w:r>
                </w:p>
              </w:tc>
              <w:tc>
                <w:tcPr>
                  <w:tcW w:w="3072" w:type="dxa"/>
                </w:tcPr>
                <w:p>
                  <w:pPr>
                    <w:widowControl/>
                    <w:overflowPunct w:val="0"/>
                    <w:autoSpaceDE w:val="0"/>
                    <w:autoSpaceDN w:val="0"/>
                    <w:adjustRightInd w:val="0"/>
                    <w:spacing w:before="120" w:beforeLines="50" w:after="120" w:afterLines="50"/>
                    <w:jc w:val="left"/>
                    <w:textAlignment w:val="baseline"/>
                    <w:rPr>
                      <w:lang w:val="en-GB" w:eastAsia="en-US"/>
                    </w:rPr>
                  </w:pPr>
                  <w:r>
                    <w:rPr>
                      <w:lang w:val="en-GB" w:eastAsia="en-US"/>
                    </w:rPr>
                    <w:t>Whether additional time for SSB based T/F tracking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106" w:type="dxa"/>
                </w:tcPr>
                <w:p>
                  <w:pPr>
                    <w:widowControl/>
                    <w:overflowPunct w:val="0"/>
                    <w:autoSpaceDE w:val="0"/>
                    <w:autoSpaceDN w:val="0"/>
                    <w:adjustRightInd w:val="0"/>
                    <w:spacing w:before="120" w:beforeLines="50" w:after="120" w:afterLines="50"/>
                    <w:jc w:val="left"/>
                    <w:textAlignment w:val="baseline"/>
                    <w:rPr>
                      <w:lang w:val="en-GB" w:eastAsia="en-US"/>
                    </w:rPr>
                  </w:pPr>
                  <w:r>
                    <w:rPr>
                      <w:rFonts w:hint="eastAsia"/>
                      <w:lang w:val="en-GB" w:eastAsia="en-US"/>
                    </w:rPr>
                    <w:t>1</w:t>
                  </w:r>
                  <w:r>
                    <w:rPr>
                      <w:lang w:val="en-GB" w:eastAsia="en-US"/>
                    </w:rPr>
                    <w:t>st sub-bullet</w:t>
                  </w:r>
                </w:p>
              </w:tc>
              <w:tc>
                <w:tcPr>
                  <w:tcW w:w="2268" w:type="dxa"/>
                </w:tcPr>
                <w:p>
                  <w:pPr>
                    <w:widowControl/>
                    <w:overflowPunct w:val="0"/>
                    <w:autoSpaceDE w:val="0"/>
                    <w:autoSpaceDN w:val="0"/>
                    <w:adjustRightInd w:val="0"/>
                    <w:spacing w:before="120" w:beforeLines="50" w:after="120" w:afterLines="50"/>
                    <w:jc w:val="left"/>
                    <w:textAlignment w:val="baseline"/>
                    <w:rPr>
                      <w:lang w:val="en-GB" w:eastAsia="en-US"/>
                    </w:rPr>
                  </w:pPr>
                  <w:r>
                    <w:rPr>
                      <w:rFonts w:hint="eastAsia"/>
                      <w:lang w:val="en-GB" w:eastAsia="en-US"/>
                    </w:rPr>
                    <w:t>T</w:t>
                  </w:r>
                  <w:r>
                    <w:rPr>
                      <w:lang w:val="en-GB" w:eastAsia="en-US"/>
                    </w:rPr>
                    <w:t>CI state#1</w:t>
                  </w:r>
                </w:p>
              </w:tc>
              <w:tc>
                <w:tcPr>
                  <w:tcW w:w="3072" w:type="dxa"/>
                </w:tcPr>
                <w:p>
                  <w:pPr>
                    <w:widowControl/>
                    <w:overflowPunct w:val="0"/>
                    <w:autoSpaceDE w:val="0"/>
                    <w:autoSpaceDN w:val="0"/>
                    <w:adjustRightInd w:val="0"/>
                    <w:spacing w:before="120" w:beforeLines="50" w:after="120" w:afterLines="50"/>
                    <w:jc w:val="left"/>
                    <w:textAlignment w:val="baseline"/>
                    <w:rPr>
                      <w:lang w:val="en-GB" w:eastAsia="en-US"/>
                    </w:rPr>
                  </w:pPr>
                  <w:r>
                    <w:rPr>
                      <w:rFonts w:hint="eastAsia"/>
                      <w:lang w:val="en-GB" w:eastAsia="en-US"/>
                    </w:rPr>
                    <w:t>N</w:t>
                  </w:r>
                  <w:r>
                    <w:rPr>
                      <w:lang w:val="en-GB" w:eastAsia="en-US"/>
                    </w:rPr>
                    <w:t>o (agreed)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4106" w:type="dxa"/>
                </w:tcPr>
                <w:p>
                  <w:pPr>
                    <w:widowControl/>
                    <w:overflowPunct w:val="0"/>
                    <w:autoSpaceDE w:val="0"/>
                    <w:autoSpaceDN w:val="0"/>
                    <w:adjustRightInd w:val="0"/>
                    <w:spacing w:before="120" w:beforeLines="50" w:after="120" w:afterLines="50"/>
                    <w:jc w:val="left"/>
                    <w:textAlignment w:val="baseline"/>
                    <w:rPr>
                      <w:lang w:val="en-GB" w:eastAsia="en-US"/>
                    </w:rPr>
                  </w:pPr>
                  <w:r>
                    <w:rPr>
                      <w:rFonts w:hint="eastAsia"/>
                      <w:lang w:val="en-GB" w:eastAsia="en-US"/>
                    </w:rPr>
                    <w:t>2</w:t>
                  </w:r>
                  <w:r>
                    <w:rPr>
                      <w:lang w:val="en-GB" w:eastAsia="en-US"/>
                    </w:rPr>
                    <w:t>nd sub-bullet</w:t>
                  </w:r>
                </w:p>
              </w:tc>
              <w:tc>
                <w:tcPr>
                  <w:tcW w:w="2268" w:type="dxa"/>
                </w:tcPr>
                <w:p>
                  <w:pPr>
                    <w:widowControl/>
                    <w:overflowPunct w:val="0"/>
                    <w:autoSpaceDE w:val="0"/>
                    <w:autoSpaceDN w:val="0"/>
                    <w:adjustRightInd w:val="0"/>
                    <w:spacing w:before="120" w:beforeLines="50" w:after="120" w:afterLines="50"/>
                    <w:jc w:val="left"/>
                    <w:textAlignment w:val="baseline"/>
                    <w:rPr>
                      <w:lang w:val="en-GB" w:eastAsia="en-US"/>
                    </w:rPr>
                  </w:pPr>
                  <w:r>
                    <w:rPr>
                      <w:rFonts w:hint="eastAsia"/>
                      <w:lang w:val="en-GB" w:eastAsia="en-US"/>
                    </w:rPr>
                    <w:t>T</w:t>
                  </w:r>
                  <w:r>
                    <w:rPr>
                      <w:lang w:val="en-GB" w:eastAsia="en-US"/>
                    </w:rPr>
                    <w:t>CI state#2</w:t>
                  </w:r>
                </w:p>
              </w:tc>
              <w:tc>
                <w:tcPr>
                  <w:tcW w:w="3072" w:type="dxa"/>
                </w:tcPr>
                <w:p>
                  <w:pPr>
                    <w:widowControl/>
                    <w:overflowPunct w:val="0"/>
                    <w:autoSpaceDE w:val="0"/>
                    <w:autoSpaceDN w:val="0"/>
                    <w:adjustRightInd w:val="0"/>
                    <w:spacing w:before="120" w:beforeLines="50" w:after="120" w:afterLines="50"/>
                    <w:jc w:val="left"/>
                    <w:textAlignment w:val="baseline"/>
                    <w:rPr>
                      <w:lang w:val="en-GB" w:eastAsia="en-US"/>
                    </w:rPr>
                  </w:pPr>
                  <w:r>
                    <w:rPr>
                      <w:rFonts w:hint="eastAsia"/>
                      <w:lang w:val="en-GB" w:eastAsia="en-US"/>
                    </w:rPr>
                    <w:t>F</w:t>
                  </w:r>
                  <w:r>
                    <w:rPr>
                      <w:lang w:val="en-GB" w:eastAsia="en-US"/>
                    </w:rPr>
                    <w:t>FS</w:t>
                  </w:r>
                </w:p>
              </w:tc>
            </w:tr>
          </w:tbl>
          <w:p>
            <w:pPr>
              <w:rPr>
                <w:lang w:eastAsia="zh-CN"/>
              </w:rPr>
            </w:pPr>
            <w:r>
              <w:rPr>
                <w:lang w:eastAsia="zh-CN"/>
              </w:rPr>
              <w:t>Option b: (E///, MTK)</w:t>
            </w:r>
          </w:p>
          <w:p>
            <w:pPr>
              <w:pStyle w:val="34"/>
              <w:numPr>
                <w:ilvl w:val="0"/>
                <w:numId w:val="4"/>
              </w:numPr>
              <w:ind w:firstLineChars="0"/>
              <w:rPr>
                <w:lang w:eastAsia="zh-CN"/>
              </w:rPr>
            </w:pPr>
            <w:r>
              <w:rPr>
                <w:lang w:eastAsia="zh-CN"/>
              </w:rPr>
              <w:t xml:space="preserve">If SSB index indicated in PDCCH order is not in the active TCI state list </w:t>
            </w:r>
          </w:p>
          <w:p>
            <w:pPr>
              <w:pStyle w:val="34"/>
              <w:numPr>
                <w:ilvl w:val="1"/>
                <w:numId w:val="4"/>
              </w:numPr>
              <w:ind w:firstLineChars="0"/>
              <w:rPr>
                <w:lang w:eastAsia="zh-CN"/>
              </w:rPr>
            </w:pPr>
            <w:r>
              <w:rPr>
                <w:lang w:eastAsia="zh-CN"/>
              </w:rPr>
              <w:t>If some of the TCI state of the target cell is activated additional time for T/F tracking is not needed under the following conditions:</w:t>
            </w:r>
          </w:p>
          <w:p>
            <w:pPr>
              <w:pStyle w:val="34"/>
              <w:numPr>
                <w:ilvl w:val="1"/>
                <w:numId w:val="4"/>
              </w:numPr>
              <w:ind w:left="1364" w:firstLineChars="0"/>
              <w:rPr>
                <w:lang w:eastAsia="zh-CN"/>
              </w:rPr>
            </w:pPr>
            <w:r>
              <w:rPr>
                <w:lang w:eastAsia="zh-CN"/>
              </w:rPr>
              <w:t>the arrival timing of different SSBs from the same cell is within [260ns]</w:t>
            </w:r>
          </w:p>
          <w:p>
            <w:pPr>
              <w:pStyle w:val="34"/>
              <w:numPr>
                <w:ilvl w:val="1"/>
                <w:numId w:val="4"/>
              </w:numPr>
              <w:ind w:left="1364" w:firstLineChars="0"/>
              <w:rPr>
                <w:lang w:eastAsia="zh-CN"/>
              </w:rPr>
            </w:pPr>
            <w:r>
              <w:rPr>
                <w:lang w:eastAsia="zh-CN"/>
              </w:rPr>
              <w:t>SNR if the active TCI state is always above -3dB since it is activated.</w:t>
            </w:r>
          </w:p>
          <w:p>
            <w:pPr>
              <w:pStyle w:val="34"/>
              <w:numPr>
                <w:ilvl w:val="1"/>
                <w:numId w:val="4"/>
              </w:numPr>
              <w:ind w:left="1364" w:firstLineChars="0"/>
              <w:rPr>
                <w:lang w:eastAsia="zh-CN"/>
              </w:rPr>
            </w:pPr>
            <w:r>
              <w:rPr>
                <w:lang w:eastAsia="zh-CN"/>
              </w:rPr>
              <w:t>Target cell is in FR1.</w:t>
            </w:r>
          </w:p>
          <w:p>
            <w:pPr>
              <w:pStyle w:val="34"/>
              <w:numPr>
                <w:ilvl w:val="0"/>
                <w:numId w:val="4"/>
              </w:numPr>
              <w:ind w:firstLineChars="0"/>
              <w:rPr>
                <w:lang w:eastAsia="zh-CN"/>
              </w:rPr>
            </w:pPr>
            <w:r>
              <w:rPr>
                <w:lang w:eastAsia="zh-CN"/>
              </w:rPr>
              <w:t>Otherwise, one complete SSB burst is needed for fine time tracking.</w:t>
            </w:r>
          </w:p>
          <w:p>
            <w:pPr>
              <w:overflowPunct/>
              <w:autoSpaceDE/>
              <w:autoSpaceDN/>
              <w:adjustRightInd/>
              <w:spacing w:after="120"/>
              <w:textAlignment w:val="auto"/>
              <w:rPr>
                <w:rFonts w:eastAsiaTheme="minorEastAsia"/>
                <w:i/>
                <w:iCs/>
                <w:lang w:eastAsia="zh-CN"/>
              </w:rPr>
            </w:pPr>
            <w:r>
              <w:rPr>
                <w:b/>
                <w:u w:val="single"/>
                <w:lang w:eastAsia="ko-KR"/>
              </w:rPr>
              <w:t>Issue 1-1-1-1: Further clarification on the condition when additional time for DL synchronization needed in the delay requirements for PDCCH ordered RACH before cell switch command</w:t>
            </w:r>
            <w:r>
              <w:rPr>
                <w:rFonts w:eastAsiaTheme="minorEastAsia"/>
                <w:i/>
                <w:iCs/>
                <w:lang w:eastAsia="zh-CN"/>
              </w:rPr>
              <w:t xml:space="preserve"> </w:t>
            </w:r>
          </w:p>
          <w:p>
            <w:pPr>
              <w:tabs>
                <w:tab w:val="left" w:pos="360"/>
              </w:tabs>
              <w:rPr>
                <w:rFonts w:eastAsia="等线"/>
                <w:lang w:eastAsia="zh-CN"/>
              </w:rPr>
            </w:pPr>
            <w:r>
              <w:rPr>
                <w:rFonts w:eastAsia="宋体"/>
                <w:b/>
                <w:bCs/>
                <w:szCs w:val="24"/>
              </w:rPr>
              <w:t>&lt;Way Forward&gt;</w:t>
            </w:r>
            <w:r>
              <w:rPr>
                <w:rFonts w:eastAsia="等线"/>
                <w:lang w:eastAsia="zh-CN"/>
              </w:rPr>
              <w:t>: Further discuss the following option:</w:t>
            </w:r>
          </w:p>
          <w:p>
            <w:pPr>
              <w:pStyle w:val="34"/>
              <w:widowControl w:val="0"/>
              <w:numPr>
                <w:ilvl w:val="1"/>
                <w:numId w:val="5"/>
              </w:numPr>
              <w:spacing w:before="120" w:beforeLines="50" w:after="120" w:afterLines="50"/>
              <w:ind w:firstLineChars="0"/>
              <w:contextualSpacing/>
              <w:jc w:val="both"/>
              <w:textAlignment w:val="auto"/>
              <w:rPr>
                <w:rFonts w:cstheme="minorHAnsi"/>
                <w:bCs/>
                <w:lang w:eastAsia="zh-CN"/>
              </w:rPr>
            </w:pPr>
            <w:r>
              <w:rPr>
                <w:rFonts w:cstheme="minorHAnsi"/>
                <w:bCs/>
                <w:lang w:eastAsia="zh-CN"/>
              </w:rPr>
              <w:t xml:space="preserve">For FR1 LTM candidate cell, if SSB index indicated in PDCCH order is not in the active TCI state list that has been activated for the target cell, when the measurement period of L1-RSRP is no longer than 160ms, additional delay is not needed for fine time tracking. </w:t>
            </w:r>
          </w:p>
          <w:p>
            <w:pPr>
              <w:pStyle w:val="34"/>
              <w:widowControl w:val="0"/>
              <w:numPr>
                <w:ilvl w:val="2"/>
                <w:numId w:val="5"/>
              </w:numPr>
              <w:spacing w:before="120" w:beforeLines="50" w:after="120" w:afterLines="50"/>
              <w:ind w:firstLineChars="0"/>
              <w:contextualSpacing/>
              <w:jc w:val="both"/>
              <w:textAlignment w:val="auto"/>
              <w:rPr>
                <w:rFonts w:cstheme="minorHAnsi"/>
                <w:bCs/>
                <w:lang w:eastAsia="zh-CN"/>
              </w:rPr>
            </w:pPr>
            <w:r>
              <w:rPr>
                <w:rFonts w:cstheme="minorHAnsi"/>
                <w:bCs/>
                <w:lang w:eastAsia="zh-CN"/>
              </w:rPr>
              <w:t>This is applicable when RTD between SSB of the cell are within 260ns.</w:t>
            </w:r>
          </w:p>
          <w:p>
            <w:pPr>
              <w:pStyle w:val="94"/>
              <w:ind w:left="0" w:firstLine="0"/>
            </w:pPr>
          </w:p>
        </w:tc>
      </w:tr>
    </w:tbl>
    <w:p>
      <w:pPr>
        <w:spacing w:before="157" w:beforeLines="50" w:afterLines="0"/>
        <w:rPr>
          <w:rFonts w:hint="eastAsia"/>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 xml:space="preserve">The remain issue was discussed in last meeting and there is no consensus. As baseline, </w:t>
      </w:r>
      <w:r>
        <w:rPr>
          <w:szCs w:val="21"/>
        </w:rPr>
        <w:t>UE need additional time for T/F tracking</w:t>
      </w:r>
      <w:r>
        <w:rPr>
          <w:rFonts w:hint="eastAsia"/>
          <w:szCs w:val="21"/>
          <w:lang w:val="en-US" w:eastAsia="zh-CN"/>
        </w:rPr>
        <w:t xml:space="preserve"> if</w:t>
      </w:r>
      <w:r>
        <w:rPr>
          <w:szCs w:val="21"/>
        </w:rPr>
        <w:t xml:space="preserve"> the SSB index indicated in PDCCH order is not in the active TCI state list, no matter whether other the TCI states of the target cell are activated or not.</w:t>
      </w:r>
      <w:r>
        <w:rPr>
          <w:rFonts w:hint="eastAsia"/>
          <w:szCs w:val="21"/>
          <w:lang w:val="en-US" w:eastAsia="zh-CN"/>
        </w:rPr>
        <w:t xml:space="preserve"> </w:t>
      </w:r>
      <w:r>
        <w:rPr>
          <w:rFonts w:hint="eastAsia"/>
          <w:color w:val="000000" w:themeColor="text1"/>
          <w:sz w:val="21"/>
          <w:szCs w:val="21"/>
          <w:lang w:val="en-US" w:eastAsia="zh-CN"/>
          <w14:textFill>
            <w14:solidFill>
              <w14:schemeClr w14:val="tx1"/>
            </w14:solidFill>
          </w14:textFill>
        </w:rPr>
        <w:t>We should further consider the case that some of the TCI state of the target cell is activated but SSB index indicated in PDCCH order is not in the active TCI state list.</w:t>
      </w:r>
    </w:p>
    <w:p>
      <w:pPr>
        <w:spacing w:before="157" w:beforeLines="50" w:afterLines="0"/>
        <w:rPr>
          <w:sz w:val="21"/>
          <w:szCs w:val="21"/>
        </w:rPr>
      </w:pPr>
      <w:r>
        <w:rPr>
          <w:rFonts w:hint="eastAsia"/>
          <w:color w:val="000000" w:themeColor="text1"/>
          <w:sz w:val="21"/>
          <w:szCs w:val="21"/>
          <w:lang w:val="en-US" w:eastAsia="zh-CN"/>
          <w14:textFill>
            <w14:solidFill>
              <w14:schemeClr w14:val="tx1"/>
            </w14:solidFill>
          </w14:textFill>
        </w:rPr>
        <w:t xml:space="preserve">In our understanding, optionB is ok for us. First, </w:t>
      </w:r>
      <w:r>
        <w:rPr>
          <w:szCs w:val="21"/>
        </w:rPr>
        <w:t>omni-directional antenna is used in FR1</w:t>
      </w:r>
      <w:r>
        <w:rPr>
          <w:rFonts w:hint="eastAsia"/>
          <w:szCs w:val="21"/>
          <w:lang w:val="en-US" w:eastAsia="zh-CN"/>
        </w:rPr>
        <w:t xml:space="preserve"> and </w:t>
      </w:r>
      <w:r>
        <w:rPr>
          <w:sz w:val="21"/>
          <w:szCs w:val="21"/>
        </w:rPr>
        <w:t>all the SSB are assumed to be transmitted from the same TRP</w:t>
      </w:r>
      <w:r>
        <w:rPr>
          <w:rFonts w:hint="eastAsia"/>
          <w:sz w:val="21"/>
          <w:szCs w:val="21"/>
          <w:lang w:val="en-US" w:eastAsia="zh-CN"/>
        </w:rPr>
        <w:t xml:space="preserve"> in R18 mobility, </w:t>
      </w:r>
      <w:r>
        <w:rPr>
          <w:szCs w:val="21"/>
          <w:highlight w:val="none"/>
        </w:rPr>
        <w:t>T/F information of SSBs from the same TRP is similar</w:t>
      </w:r>
      <w:r>
        <w:rPr>
          <w:rFonts w:hint="eastAsia"/>
          <w:szCs w:val="21"/>
          <w:highlight w:val="none"/>
          <w:lang w:val="en-US" w:eastAsia="zh-CN"/>
        </w:rPr>
        <w:t>.</w:t>
      </w:r>
      <w:r>
        <w:rPr>
          <w:rFonts w:hint="eastAsia"/>
          <w:szCs w:val="21"/>
          <w:lang w:val="en-US" w:eastAsia="zh-CN"/>
        </w:rPr>
        <w:t xml:space="preserve"> Secondly, for the timing error requirements, </w:t>
      </w:r>
      <w:r>
        <w:rPr>
          <w:sz w:val="21"/>
          <w:szCs w:val="21"/>
        </w:rPr>
        <w:t xml:space="preserve">propagation delay difference between different SSB that are transmitted from same TRP may not be more than 115 meters </w:t>
      </w:r>
      <w:r>
        <w:rPr>
          <w:rFonts w:hint="eastAsia"/>
          <w:sz w:val="21"/>
          <w:szCs w:val="21"/>
          <w:lang w:val="en-US" w:eastAsia="zh-CN"/>
        </w:rPr>
        <w:t xml:space="preserve">(existing timing error requirements) </w:t>
      </w:r>
      <w:r>
        <w:rPr>
          <w:sz w:val="21"/>
          <w:szCs w:val="21"/>
        </w:rPr>
        <w:t xml:space="preserve">for most practical cases. </w:t>
      </w:r>
      <w:r>
        <w:rPr>
          <w:rFonts w:hint="eastAsia"/>
          <w:sz w:val="21"/>
          <w:szCs w:val="21"/>
          <w:lang w:val="en-US" w:eastAsia="zh-CN"/>
        </w:rPr>
        <w:t>Although the requirements maybe met is most cases, side condition is also considered if</w:t>
      </w:r>
      <w:r>
        <w:rPr>
          <w:sz w:val="21"/>
          <w:szCs w:val="21"/>
        </w:rPr>
        <w:t xml:space="preserve"> a common timing for</w:t>
      </w:r>
      <w:r>
        <w:rPr>
          <w:rFonts w:hint="eastAsia"/>
          <w:sz w:val="21"/>
          <w:szCs w:val="21"/>
          <w:lang w:val="en-US" w:eastAsia="zh-CN"/>
        </w:rPr>
        <w:t xml:space="preserve"> </w:t>
      </w:r>
      <w:r>
        <w:rPr>
          <w:sz w:val="21"/>
          <w:szCs w:val="21"/>
        </w:rPr>
        <w:t>all SSB is risky from UE implementation point of view</w:t>
      </w:r>
      <w:r>
        <w:rPr>
          <w:rFonts w:hint="eastAsia"/>
          <w:sz w:val="21"/>
          <w:szCs w:val="21"/>
          <w:lang w:val="en-US" w:eastAsia="zh-CN"/>
        </w:rPr>
        <w:t xml:space="preserve">. Due to </w:t>
      </w:r>
      <w:r>
        <w:rPr>
          <w:sz w:val="21"/>
          <w:szCs w:val="21"/>
        </w:rPr>
        <w:t>RTD between different</w:t>
      </w:r>
      <w:r>
        <w:rPr>
          <w:rFonts w:hint="eastAsia"/>
          <w:sz w:val="21"/>
          <w:szCs w:val="21"/>
          <w:lang w:val="en-US" w:eastAsia="zh-CN"/>
        </w:rPr>
        <w:t xml:space="preserve"> </w:t>
      </w:r>
      <w:r>
        <w:rPr>
          <w:sz w:val="21"/>
          <w:szCs w:val="21"/>
        </w:rPr>
        <w:t>nodes are less than 260ns</w:t>
      </w:r>
      <w:r>
        <w:rPr>
          <w:rFonts w:hint="eastAsia"/>
          <w:sz w:val="21"/>
          <w:szCs w:val="21"/>
          <w:lang w:val="en-US" w:eastAsia="zh-CN"/>
        </w:rPr>
        <w:t xml:space="preserve"> in </w:t>
      </w:r>
      <w:r>
        <w:rPr>
          <w:sz w:val="21"/>
          <w:szCs w:val="21"/>
        </w:rPr>
        <w:t>intra-frequency co-located requirements</w:t>
      </w:r>
      <w:r>
        <w:rPr>
          <w:rFonts w:hint="eastAsia"/>
          <w:sz w:val="21"/>
          <w:szCs w:val="21"/>
          <w:lang w:val="en-US" w:eastAsia="zh-CN"/>
        </w:rPr>
        <w:t xml:space="preserve">, </w:t>
      </w:r>
      <w:r>
        <w:rPr>
          <w:sz w:val="21"/>
          <w:szCs w:val="21"/>
        </w:rPr>
        <w:t>we can assume that RTD between the SSB is less than 260ns</w:t>
      </w:r>
      <w:r>
        <w:rPr>
          <w:rFonts w:hint="eastAsia"/>
          <w:sz w:val="21"/>
          <w:szCs w:val="21"/>
          <w:lang w:val="en-US" w:eastAsia="zh-CN"/>
        </w:rPr>
        <w:t xml:space="preserve">. Meanwhile, we have the same view with other company that </w:t>
      </w:r>
      <w:r>
        <w:rPr>
          <w:sz w:val="21"/>
          <w:szCs w:val="21"/>
        </w:rPr>
        <w:t>UE obtains time tracking when UE measures L1-RSRP</w:t>
      </w:r>
      <w:r>
        <w:rPr>
          <w:rFonts w:hint="eastAsia"/>
          <w:sz w:val="21"/>
          <w:szCs w:val="21"/>
          <w:lang w:val="en-US" w:eastAsia="zh-CN"/>
        </w:rPr>
        <w:t xml:space="preserve"> and </w:t>
      </w:r>
      <w:r>
        <w:rPr>
          <w:sz w:val="21"/>
          <w:szCs w:val="21"/>
        </w:rPr>
        <w:t>UE can store the timing information of the all the SSB</w:t>
      </w:r>
      <w:r>
        <w:rPr>
          <w:rFonts w:hint="eastAsia"/>
          <w:sz w:val="21"/>
          <w:szCs w:val="21"/>
          <w:lang w:val="en-US" w:eastAsia="zh-CN"/>
        </w:rPr>
        <w:t xml:space="preserve"> w</w:t>
      </w:r>
      <w:r>
        <w:rPr>
          <w:sz w:val="21"/>
          <w:szCs w:val="21"/>
        </w:rPr>
        <w:t>hen a TCI state is activated for a cell, at least for that cell</w:t>
      </w:r>
      <w:r>
        <w:rPr>
          <w:rFonts w:hint="eastAsia"/>
          <w:sz w:val="21"/>
          <w:szCs w:val="21"/>
          <w:lang w:val="en-US" w:eastAsia="zh-CN"/>
        </w:rPr>
        <w:t xml:space="preserve"> [2]</w:t>
      </w:r>
      <w:r>
        <w:rPr>
          <w:sz w:val="21"/>
          <w:szCs w:val="21"/>
        </w:rPr>
        <w:t xml:space="preserve">. </w:t>
      </w:r>
    </w:p>
    <w:p>
      <w:pPr>
        <w:spacing w:before="120" w:beforeLines="50" w:after="120" w:afterLines="50"/>
        <w:rPr>
          <w:szCs w:val="21"/>
        </w:rPr>
      </w:pPr>
      <w:r>
        <w:rPr>
          <w:rFonts w:hint="eastAsia"/>
          <w:szCs w:val="21"/>
          <w:lang w:val="en-US" w:eastAsia="zh-CN"/>
        </w:rPr>
        <w:t>Based on the above analysis</w:t>
      </w:r>
      <w:r>
        <w:rPr>
          <w:szCs w:val="21"/>
        </w:rPr>
        <w:t>, the proposal</w:t>
      </w:r>
      <w:r>
        <w:rPr>
          <w:rFonts w:hint="eastAsia"/>
          <w:szCs w:val="21"/>
          <w:lang w:val="en-US" w:eastAsia="zh-CN"/>
        </w:rPr>
        <w:t xml:space="preserve"> in optionB</w:t>
      </w:r>
      <w:r>
        <w:rPr>
          <w:szCs w:val="21"/>
        </w:rPr>
        <w:t xml:space="preserve"> is acceptable to us.</w:t>
      </w:r>
    </w:p>
    <w:p>
      <w:pPr>
        <w:widowControl w:val="0"/>
        <w:spacing w:before="120" w:beforeLines="50" w:after="120" w:afterLines="50"/>
        <w:ind w:firstLineChars="0"/>
        <w:contextualSpacing/>
        <w:jc w:val="both"/>
        <w:textAlignment w:val="auto"/>
        <w:rPr>
          <w:rFonts w:cstheme="minorHAnsi"/>
          <w:b/>
          <w:bCs w:val="0"/>
          <w:lang w:eastAsia="zh-CN"/>
        </w:rPr>
      </w:pPr>
      <w:r>
        <w:rPr>
          <w:rFonts w:cstheme="minorHAnsi"/>
          <w:b/>
          <w:bCs w:val="0"/>
          <w:szCs w:val="21"/>
          <w:lang w:val="en-GB" w:eastAsia="zh-CN"/>
        </w:rPr>
        <w:t xml:space="preserve">Proposal </w:t>
      </w:r>
      <w:r>
        <w:rPr>
          <w:rFonts w:hint="eastAsia" w:cstheme="minorHAnsi"/>
          <w:b/>
          <w:bCs w:val="0"/>
          <w:szCs w:val="21"/>
          <w:lang w:val="en-US" w:eastAsia="zh-CN"/>
        </w:rPr>
        <w:t>1</w:t>
      </w:r>
      <w:r>
        <w:rPr>
          <w:rFonts w:cstheme="minorHAnsi"/>
          <w:b/>
          <w:bCs w:val="0"/>
          <w:szCs w:val="21"/>
          <w:lang w:val="en-GB" w:eastAsia="zh-CN"/>
        </w:rPr>
        <w:t xml:space="preserve">: </w:t>
      </w:r>
      <w:r>
        <w:rPr>
          <w:rFonts w:cstheme="minorHAnsi"/>
          <w:b/>
          <w:bCs w:val="0"/>
          <w:lang w:eastAsia="zh-CN"/>
        </w:rPr>
        <w:t xml:space="preserve">For FR1 LTM candidate cell, if SSB index indicated in PDCCH order is not in the active TCI state list that has been activated for the target cell, when the measurement period of L1-RSRP is no longer than 160ms, additional delay is not needed for fine time tracking. </w:t>
      </w:r>
    </w:p>
    <w:p>
      <w:pPr>
        <w:pStyle w:val="34"/>
        <w:widowControl w:val="0"/>
        <w:numPr>
          <w:ilvl w:val="2"/>
          <w:numId w:val="5"/>
        </w:numPr>
        <w:spacing w:before="120" w:beforeLines="50" w:after="120" w:afterLines="50"/>
        <w:ind w:firstLineChars="0"/>
        <w:contextualSpacing/>
        <w:jc w:val="both"/>
        <w:textAlignment w:val="auto"/>
        <w:rPr>
          <w:rFonts w:cstheme="minorHAnsi"/>
          <w:b/>
          <w:bCs w:val="0"/>
          <w:lang w:eastAsia="zh-CN"/>
        </w:rPr>
      </w:pPr>
      <w:r>
        <w:rPr>
          <w:rFonts w:cstheme="minorHAnsi"/>
          <w:b/>
          <w:bCs w:val="0"/>
          <w:lang w:eastAsia="zh-CN"/>
        </w:rPr>
        <w:t>This is applicable when RTD between SSB of the cell are within 260ns.</w:t>
      </w:r>
    </w:p>
    <w:p>
      <w:pPr>
        <w:pStyle w:val="34"/>
        <w:widowControl w:val="0"/>
        <w:numPr>
          <w:ilvl w:val="-1"/>
          <w:numId w:val="0"/>
        </w:numPr>
        <w:spacing w:before="120" w:beforeLines="50" w:after="120" w:afterLines="50"/>
        <w:ind w:left="0" w:firstLine="0" w:firstLineChars="0"/>
        <w:contextualSpacing/>
        <w:jc w:val="both"/>
        <w:textAlignment w:val="auto"/>
        <w:rPr>
          <w:rFonts w:cstheme="minorHAnsi"/>
          <w:bCs/>
          <w:lang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rFonts w:eastAsia="Malgun Gothic"/>
                <w:b/>
                <w:u w:val="single"/>
                <w:lang w:eastAsia="ko-KR"/>
              </w:rPr>
            </w:pPr>
            <w:r>
              <w:rPr>
                <w:b/>
                <w:u w:val="single"/>
                <w:lang w:eastAsia="ko-KR"/>
              </w:rPr>
              <w:t>Issue 1-1-1-3: Applicable rule of PDCCH ordered RACH requirements</w:t>
            </w:r>
          </w:p>
          <w:p>
            <w:pPr>
              <w:tabs>
                <w:tab w:val="left" w:pos="360"/>
              </w:tabs>
              <w:rPr>
                <w:rFonts w:eastAsia="等线"/>
                <w:lang w:eastAsia="zh-CN"/>
              </w:rPr>
            </w:pPr>
            <w:r>
              <w:rPr>
                <w:rFonts w:eastAsia="宋体"/>
                <w:b/>
                <w:bCs/>
                <w:szCs w:val="24"/>
              </w:rPr>
              <w:t>&lt;Way Forward&gt;</w:t>
            </w:r>
            <w:r>
              <w:rPr>
                <w:rFonts w:eastAsia="等线"/>
                <w:lang w:eastAsia="zh-CN"/>
              </w:rPr>
              <w:t>: Further discuss the following options:</w:t>
            </w:r>
          </w:p>
          <w:p>
            <w:pPr>
              <w:pStyle w:val="34"/>
              <w:numPr>
                <w:ilvl w:val="1"/>
                <w:numId w:val="5"/>
              </w:numPr>
              <w:overflowPunct/>
              <w:autoSpaceDE/>
              <w:adjustRightInd/>
              <w:spacing w:after="120"/>
              <w:ind w:left="1440" w:firstLineChars="0"/>
              <w:textAlignment w:val="auto"/>
              <w:rPr>
                <w:rFonts w:eastAsia="MS Mincho" w:cstheme="minorHAnsi"/>
                <w:bCs/>
                <w:lang w:eastAsia="zh-CN"/>
              </w:rPr>
            </w:pPr>
            <w:r>
              <w:rPr>
                <w:rFonts w:eastAsia="宋体"/>
                <w:szCs w:val="24"/>
                <w:lang w:eastAsia="zh-CN"/>
              </w:rPr>
              <w:t xml:space="preserve">Option 1 (Ericsson): </w:t>
            </w:r>
            <w:r>
              <w:rPr>
                <w:lang w:eastAsia="zh-CN"/>
              </w:rPr>
              <w:t>PDCCH order-based RACH trigger is based on L1-RSRP report or L3-RSRP report</w:t>
            </w:r>
          </w:p>
          <w:p>
            <w:pPr>
              <w:pStyle w:val="34"/>
              <w:numPr>
                <w:ilvl w:val="1"/>
                <w:numId w:val="5"/>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(vivo): For both FR1 and FR2, if the PDCCH ordered RACH is triggered for a candidate cell, and the SSB associated to the RACH is NOT associated to one of UE’s known TCI, no uplink timing accuracy requirement is applicable.</w:t>
            </w:r>
          </w:p>
          <w:p>
            <w:pPr>
              <w:pStyle w:val="93"/>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sz w:val="21"/>
                <w:szCs w:val="21"/>
              </w:rPr>
            </w:pPr>
          </w:p>
        </w:tc>
      </w:tr>
    </w:tbl>
    <w:p>
      <w:pPr>
        <w:pStyle w:val="34"/>
        <w:widowControl w:val="0"/>
        <w:numPr>
          <w:ilvl w:val="-1"/>
          <w:numId w:val="0"/>
        </w:numPr>
        <w:spacing w:before="157" w:beforeLines="50" w:after="120" w:afterLines="50"/>
        <w:ind w:left="0" w:firstLine="0" w:firstLineChars="0"/>
        <w:contextualSpacing/>
        <w:jc w:val="both"/>
        <w:textAlignment w:val="auto"/>
        <w:rPr>
          <w:rFonts w:hint="default" w:cs="Times New Roman"/>
          <w:bCs w:val="0"/>
          <w:color w:val="000000" w:themeColor="text1"/>
          <w:szCs w:val="21"/>
          <w:lang w:val="en-US" w:eastAsia="zh-CN"/>
          <w14:textFill>
            <w14:solidFill>
              <w14:schemeClr w14:val="tx1"/>
            </w14:solidFill>
          </w14:textFill>
        </w:rPr>
      </w:pPr>
      <w:r>
        <w:rPr>
          <w:rFonts w:hint="default" w:cs="Times New Roman"/>
          <w:bCs w:val="0"/>
          <w:color w:val="000000" w:themeColor="text1"/>
          <w:szCs w:val="21"/>
          <w:lang w:val="en-US" w:eastAsia="zh-CN"/>
          <w14:textFill>
            <w14:solidFill>
              <w14:schemeClr w14:val="tx1"/>
            </w14:solidFill>
          </w14:textFill>
        </w:rPr>
        <w:t>For this issue, the purpose is to discuss the condition which can trigger the PDCCH order-based RACH, both L3-RSRP and L1-RSRP report or just based on L1-report.</w:t>
      </w:r>
    </w:p>
    <w:p>
      <w:pPr>
        <w:pStyle w:val="34"/>
        <w:widowControl w:val="0"/>
        <w:numPr>
          <w:ilvl w:val="-1"/>
          <w:numId w:val="0"/>
        </w:numPr>
        <w:spacing w:before="157" w:beforeLines="50" w:after="120" w:afterLines="50"/>
        <w:ind w:left="0" w:firstLine="0" w:firstLineChars="0"/>
        <w:contextualSpacing/>
        <w:jc w:val="both"/>
        <w:textAlignment w:val="auto"/>
        <w:rPr>
          <w:rFonts w:hint="eastAsia"/>
          <w:color w:val="000000" w:themeColor="text1"/>
          <w:szCs w:val="21"/>
          <w:lang w:val="en-US" w:eastAsia="zh-CN"/>
          <w14:textFill>
            <w14:solidFill>
              <w14:schemeClr w14:val="tx1"/>
            </w14:solidFill>
          </w14:textFill>
        </w:rPr>
      </w:pPr>
      <w:r>
        <w:rPr>
          <w:rFonts w:hint="eastAsia" w:cs="Times New Roman"/>
          <w:bCs w:val="0"/>
          <w:color w:val="000000" w:themeColor="text1"/>
          <w:szCs w:val="21"/>
          <w:lang w:val="en-US" w:eastAsia="zh-CN"/>
          <w14:textFill>
            <w14:solidFill>
              <w14:schemeClr w14:val="tx1"/>
            </w14:solidFill>
          </w14:textFill>
        </w:rPr>
        <w:t>Triggering of PDCCH order-based RACH to neighbour cell can be for any cell in the candidate cell configuration. In other words, as per RAN1 design, PDCCH triggered RACH to neighbour cell need not be on the cell for which L1-RSRP report is triggered. It can be for any cell which was configured as a LTM candidate cell.</w:t>
      </w:r>
      <w:r>
        <w:rPr>
          <w:rFonts w:hint="default" w:cs="Times New Roman"/>
          <w:bCs w:val="0"/>
          <w:color w:val="000000" w:themeColor="text1"/>
          <w:szCs w:val="21"/>
          <w:lang w:val="en-US" w:eastAsia="zh-CN"/>
          <w14:textFill>
            <w14:solidFill>
              <w14:schemeClr w14:val="tx1"/>
            </w14:solidFill>
          </w14:textFill>
        </w:rPr>
        <w:t xml:space="preserve"> That</w:t>
      </w:r>
      <w:r>
        <w:rPr>
          <w:rFonts w:hint="eastAsia" w:cs="Times New Roman"/>
          <w:bCs w:val="0"/>
          <w:color w:val="000000" w:themeColor="text1"/>
          <w:szCs w:val="21"/>
          <w:lang w:val="en-US" w:eastAsia="zh-CN"/>
          <w14:textFill>
            <w14:solidFill>
              <w14:schemeClr w14:val="tx1"/>
            </w14:solidFill>
          </w14:textFill>
        </w:rPr>
        <w:t>’</w:t>
      </w:r>
      <w:r>
        <w:rPr>
          <w:rFonts w:hint="default" w:cs="Times New Roman"/>
          <w:bCs w:val="0"/>
          <w:color w:val="000000" w:themeColor="text1"/>
          <w:szCs w:val="21"/>
          <w:lang w:val="en-US" w:eastAsia="zh-CN"/>
          <w14:textFill>
            <w14:solidFill>
              <w14:schemeClr w14:val="tx1"/>
            </w14:solidFill>
          </w14:textFill>
        </w:rPr>
        <w:t xml:space="preserve">s to say, there is no restriction that </w:t>
      </w:r>
      <w:r>
        <w:rPr>
          <w:rFonts w:hint="eastAsia"/>
          <w:color w:val="000000" w:themeColor="text1"/>
          <w:szCs w:val="21"/>
          <w:lang w:eastAsia="zh-CN"/>
          <w14:textFill>
            <w14:solidFill>
              <w14:schemeClr w14:val="tx1"/>
            </w14:solidFill>
          </w14:textFill>
        </w:rPr>
        <w:t>PDCCH order-based RACH trigger is based on L1-RSRP report</w:t>
      </w:r>
      <w:r>
        <w:rPr>
          <w:rFonts w:hint="default"/>
          <w:color w:val="000000" w:themeColor="text1"/>
          <w:szCs w:val="21"/>
          <w:lang w:val="en-US" w:eastAsia="zh-CN"/>
          <w14:textFill>
            <w14:solidFill>
              <w14:schemeClr w14:val="tx1"/>
            </w14:solidFill>
          </w14:textFill>
        </w:rPr>
        <w:t>.</w:t>
      </w:r>
    </w:p>
    <w:p>
      <w:pPr>
        <w:pStyle w:val="34"/>
        <w:widowControl w:val="0"/>
        <w:numPr>
          <w:ilvl w:val="-1"/>
          <w:numId w:val="0"/>
        </w:numPr>
        <w:spacing w:before="157" w:beforeLines="50" w:after="157" w:afterLines="50"/>
        <w:ind w:left="0" w:firstLine="0" w:firstLineChars="0"/>
        <w:contextualSpacing/>
        <w:jc w:val="both"/>
        <w:textAlignment w:val="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 xml:space="preserve">For option2, the proponent </w:t>
      </w:r>
      <w:r>
        <w:rPr>
          <w:rFonts w:hint="eastAsia" w:eastAsia="宋体"/>
          <w:color w:val="000000" w:themeColor="text1"/>
          <w:szCs w:val="21"/>
          <w:lang w:eastAsia="zh-CN"/>
          <w14:textFill>
            <w14:solidFill>
              <w14:schemeClr w14:val="tx1"/>
            </w14:solidFill>
          </w14:textFill>
        </w:rPr>
        <w:t>th</w:t>
      </w:r>
      <w:r>
        <w:rPr>
          <w:rFonts w:hint="eastAsia" w:eastAsia="宋体"/>
          <w:color w:val="000000" w:themeColor="text1"/>
          <w:szCs w:val="21"/>
          <w:lang w:val="en-US" w:eastAsia="zh-CN"/>
          <w14:textFill>
            <w14:solidFill>
              <w14:schemeClr w14:val="tx1"/>
            </w14:solidFill>
          </w14:textFill>
        </w:rPr>
        <w:t>ought</w:t>
      </w:r>
      <w:r>
        <w:rPr>
          <w:rFonts w:hint="eastAsia" w:eastAsia="宋体"/>
          <w:color w:val="000000" w:themeColor="text1"/>
          <w:szCs w:val="21"/>
          <w:lang w:eastAsia="zh-CN"/>
          <w14:textFill>
            <w14:solidFill>
              <w14:schemeClr w14:val="tx1"/>
            </w14:solidFill>
          </w14:textFill>
        </w:rPr>
        <w:t xml:space="preserve"> network shall ensure that it has at least received one relevant LTM L1 report before it triggers PDCCH-ordered RACH.</w:t>
      </w:r>
      <w:r>
        <w:rPr>
          <w:rFonts w:hint="eastAsia" w:eastAsia="宋体"/>
          <w:color w:val="000000" w:themeColor="text1"/>
          <w:szCs w:val="21"/>
          <w:lang w:val="en-US" w:eastAsia="zh-CN"/>
          <w14:textFill>
            <w14:solidFill>
              <w14:schemeClr w14:val="tx1"/>
            </w14:solidFill>
          </w14:textFill>
        </w:rPr>
        <w:t xml:space="preserve"> Under this condition, </w:t>
      </w:r>
      <w:r>
        <w:rPr>
          <w:rFonts w:hint="eastAsia" w:eastAsia="宋体"/>
          <w:color w:val="000000" w:themeColor="text1"/>
          <w:szCs w:val="21"/>
          <w:lang w:eastAsia="zh-CN"/>
          <w14:textFill>
            <w14:solidFill>
              <w14:schemeClr w14:val="tx1"/>
            </w14:solidFill>
          </w14:textFill>
        </w:rPr>
        <w:t>the associated TCI state is known</w:t>
      </w:r>
      <w:r>
        <w:rPr>
          <w:rFonts w:hint="eastAsia" w:eastAsia="宋体"/>
          <w:color w:val="000000" w:themeColor="text1"/>
          <w:szCs w:val="21"/>
          <w:lang w:val="en-US" w:eastAsia="zh-CN"/>
          <w14:textFill>
            <w14:solidFill>
              <w14:schemeClr w14:val="tx1"/>
            </w14:solidFill>
          </w14:textFill>
        </w:rPr>
        <w:t xml:space="preserve"> and </w:t>
      </w:r>
      <w:r>
        <w:rPr>
          <w:rFonts w:hint="eastAsia" w:eastAsia="宋体"/>
          <w:color w:val="000000" w:themeColor="text1"/>
          <w:szCs w:val="21"/>
          <w:lang w:eastAsia="zh-CN"/>
          <w14:textFill>
            <w14:solidFill>
              <w14:schemeClr w14:val="tx1"/>
            </w14:solidFill>
          </w14:textFill>
        </w:rPr>
        <w:t>a strict timeline for PDCCH ordered RACH can be ensured.</w:t>
      </w:r>
      <w:r>
        <w:rPr>
          <w:rFonts w:hint="eastAsia" w:eastAsia="宋体"/>
          <w:color w:val="000000" w:themeColor="text1"/>
          <w:szCs w:val="21"/>
          <w:lang w:val="en-US" w:eastAsia="zh-CN"/>
          <w14:textFill>
            <w14:solidFill>
              <w14:schemeClr w14:val="tx1"/>
            </w14:solidFill>
          </w14:textFill>
        </w:rPr>
        <w:t xml:space="preserve"> Otherwise, UE needs to perform Rx beam sweeping, and the delay for L1 RSRP measurement may varies according multiple types of conditions, e.g. gap sharing, CSSF, etc.</w:t>
      </w:r>
    </w:p>
    <w:p>
      <w:pPr>
        <w:pStyle w:val="34"/>
        <w:widowControl w:val="0"/>
        <w:numPr>
          <w:ilvl w:val="-1"/>
          <w:numId w:val="0"/>
        </w:numPr>
        <w:spacing w:before="157" w:beforeLines="50" w:after="157" w:afterLines="50"/>
        <w:ind w:left="0" w:firstLine="0" w:firstLineChars="0"/>
        <w:contextualSpacing/>
        <w:jc w:val="both"/>
        <w:textAlignment w:val="auto"/>
        <w:rPr>
          <w:rFonts w:hint="default" w:cstheme="minorHAnsi"/>
          <w:bCs/>
          <w:lang w:val="en-US" w:eastAsia="zh-CN"/>
        </w:rPr>
      </w:pPr>
      <w:r>
        <w:rPr>
          <w:rFonts w:hint="eastAsia" w:cstheme="minorHAnsi"/>
          <w:b/>
          <w:bCs w:val="0"/>
          <w:lang w:val="en-US" w:eastAsia="zh-CN"/>
        </w:rPr>
        <w:t xml:space="preserve">Observation1: </w:t>
      </w:r>
      <w:r>
        <w:rPr>
          <w:rFonts w:hint="default" w:cstheme="minorHAnsi"/>
          <w:b/>
          <w:bCs w:val="0"/>
          <w:lang w:val="en-US" w:eastAsia="zh-CN"/>
        </w:rPr>
        <w:t>Triggering of PDCCH order-based RACH to neighbour cell can be for any cell in the candidate cell configuration.</w:t>
      </w:r>
      <w:r>
        <w:rPr>
          <w:rFonts w:hint="eastAsia" w:cstheme="minorHAnsi"/>
          <w:b/>
          <w:bCs w:val="0"/>
          <w:lang w:val="en-US" w:eastAsia="zh-CN"/>
        </w:rPr>
        <w:t xml:space="preserve"> And no restriction that </w:t>
      </w:r>
      <w:r>
        <w:rPr>
          <w:b/>
          <w:lang w:eastAsia="zh-CN"/>
        </w:rPr>
        <w:t>PDCCH order-based RACH trigger is based on L1-RSRP report</w:t>
      </w:r>
      <w:r>
        <w:rPr>
          <w:rFonts w:hint="eastAsia"/>
          <w:b/>
          <w:lang w:val="en-US" w:eastAsia="zh-CN"/>
        </w:rPr>
        <w:t>.</w:t>
      </w:r>
    </w:p>
    <w:p>
      <w:pPr>
        <w:pStyle w:val="34"/>
        <w:numPr>
          <w:ilvl w:val="-1"/>
          <w:numId w:val="0"/>
        </w:numPr>
        <w:overflowPunct/>
        <w:autoSpaceDE/>
        <w:adjustRightInd/>
        <w:spacing w:before="157" w:beforeLines="50" w:after="157" w:afterLines="50"/>
        <w:ind w:left="0" w:firstLine="0" w:firstLineChars="0"/>
        <w:contextualSpacing/>
        <w:textAlignment w:val="auto"/>
        <w:rPr>
          <w:rFonts w:hint="eastAsia"/>
          <w:lang w:val="en-US" w:eastAsia="zh-CN"/>
        </w:rPr>
      </w:pPr>
      <w:r>
        <w:rPr>
          <w:rFonts w:hint="eastAsia" w:cstheme="minorHAnsi"/>
          <w:bCs/>
          <w:lang w:val="en-US" w:eastAsia="zh-CN"/>
        </w:rPr>
        <w:t xml:space="preserve">In our understanding, we should discuss the case that </w:t>
      </w:r>
      <w:r>
        <w:rPr>
          <w:rFonts w:eastAsia="宋体"/>
          <w:lang w:eastAsia="zh-CN"/>
        </w:rPr>
        <w:t xml:space="preserve">associated TCI state is </w:t>
      </w:r>
      <w:r>
        <w:rPr>
          <w:rFonts w:hint="eastAsia"/>
          <w:lang w:val="en-US" w:eastAsia="zh-CN"/>
        </w:rPr>
        <w:t>un</w:t>
      </w:r>
      <w:r>
        <w:rPr>
          <w:rFonts w:eastAsia="宋体"/>
          <w:lang w:eastAsia="zh-CN"/>
        </w:rPr>
        <w:t>known</w:t>
      </w:r>
      <w:r>
        <w:rPr>
          <w:rFonts w:hint="eastAsia"/>
          <w:lang w:val="en-US" w:eastAsia="zh-CN"/>
        </w:rPr>
        <w:t>, especially for the scenario when the number of cells/SSB NW configured/activated to measure exceeds UE capability. Therefore, we perfer to support option1 that PDCCH order-based RACH trigger is based on L1-RSRP report or L3-RSRP report.</w:t>
      </w:r>
    </w:p>
    <w:p>
      <w:pPr>
        <w:pStyle w:val="34"/>
        <w:numPr>
          <w:ilvl w:val="-1"/>
          <w:numId w:val="0"/>
        </w:numPr>
        <w:spacing w:before="157" w:beforeLines="50" w:after="157" w:afterLines="50"/>
        <w:ind w:left="0" w:firstLine="0" w:firstLineChars="0"/>
        <w:contextualSpacing/>
        <w:rPr>
          <w:rFonts w:hint="eastAsia"/>
          <w:b/>
          <w:bCs/>
          <w:lang w:val="en-US" w:eastAsia="zh-CN"/>
        </w:rPr>
      </w:pPr>
      <w:r>
        <w:rPr>
          <w:rFonts w:hint="eastAsia"/>
          <w:b/>
          <w:bCs/>
          <w:lang w:val="en-US" w:eastAsia="zh-CN"/>
        </w:rPr>
        <w:t xml:space="preserve">Proposal2: </w:t>
      </w:r>
      <w:r>
        <w:rPr>
          <w:b/>
          <w:bCs/>
          <w:lang w:eastAsia="zh-CN"/>
        </w:rPr>
        <w:t>PDCCH order-based RACH trigger is based on L1-RSRP report or L3-RSRP report</w:t>
      </w:r>
      <w:r>
        <w:rPr>
          <w:rFonts w:hint="eastAsia"/>
          <w:b/>
          <w:bCs/>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b/>
                <w:u w:val="single"/>
                <w:lang w:eastAsia="ko-KR"/>
              </w:rPr>
            </w:pPr>
            <w:r>
              <w:rPr>
                <w:b/>
                <w:u w:val="single"/>
                <w:lang w:eastAsia="ko-KR"/>
              </w:rPr>
              <w:t>Issue 1-2-1: Whether and how to define timing requirements for UE based TA measurement</w:t>
            </w:r>
          </w:p>
          <w:p>
            <w:pPr>
              <w:tabs>
                <w:tab w:val="left" w:pos="360"/>
              </w:tabs>
              <w:rPr>
                <w:rFonts w:eastAsia="等线"/>
                <w:lang w:eastAsia="zh-CN"/>
              </w:rPr>
            </w:pPr>
            <w:r>
              <w:rPr>
                <w:rFonts w:eastAsia="宋体"/>
                <w:b/>
                <w:bCs/>
                <w:szCs w:val="24"/>
              </w:rPr>
              <w:t>&lt;</w:t>
            </w:r>
            <w:r>
              <w:rPr>
                <w:b/>
              </w:rPr>
              <w:t>Way Forward</w:t>
            </w:r>
            <w:r>
              <w:rPr>
                <w:rFonts w:eastAsia="宋体"/>
                <w:b/>
                <w:bCs/>
                <w:szCs w:val="24"/>
              </w:rPr>
              <w:t xml:space="preserve"> &gt;: </w:t>
            </w:r>
            <w:r>
              <w:rPr>
                <w:rFonts w:eastAsia="等线"/>
                <w:lang w:eastAsia="zh-CN"/>
              </w:rPr>
              <w:t>Further discuss the following options:</w:t>
            </w:r>
          </w:p>
          <w:p>
            <w:pPr>
              <w:pStyle w:val="34"/>
              <w:numPr>
                <w:ilvl w:val="1"/>
                <w:numId w:val="5"/>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(CMCC, vivo): Define timing requirements for UE based TA measurement for LTM.</w:t>
            </w:r>
          </w:p>
          <w:p>
            <w:pPr>
              <w:pStyle w:val="34"/>
              <w:numPr>
                <w:ilvl w:val="2"/>
                <w:numId w:val="5"/>
              </w:numPr>
              <w:overflowPunct/>
              <w:autoSpaceDE/>
              <w:adjustRightInd/>
              <w:spacing w:after="120"/>
              <w:ind w:left="2376" w:firstLineChars="0"/>
              <w:textAlignment w:val="auto"/>
              <w:rPr>
                <w:rFonts w:eastAsia="宋体"/>
                <w:szCs w:val="24"/>
                <w:lang w:eastAsia="zh-CN"/>
              </w:rPr>
            </w:pPr>
            <w:r>
              <w:rPr>
                <w:rFonts w:eastAsia="宋体"/>
                <w:szCs w:val="24"/>
                <w:lang w:eastAsia="zh-CN"/>
              </w:rPr>
              <w:t>Option 1a (CMCC): for UE autonomous TA adjustment for LTM, it is proposed that UE autonomously adjusts the TA based on twice of the DL timing difference if the DL timing difference is</w:t>
            </w:r>
            <w:r>
              <w:rPr>
                <w:rFonts w:hint="eastAsia" w:eastAsia="宋体"/>
                <w:szCs w:val="24"/>
                <w:lang w:eastAsia="zh-CN"/>
              </w:rPr>
              <w:t>≥</w:t>
            </w:r>
            <w:r>
              <w:rPr>
                <w:rFonts w:eastAsia="宋体"/>
                <w:szCs w:val="24"/>
                <w:lang w:eastAsia="zh-CN"/>
              </w:rPr>
              <w:t>CP/4, and the UL timing requirements after one-shot autonomous TA adjustment is ±Te (similar as the UE transmit timing requirements for LPHAP defined in TS38.133 7.1.2.4).</w:t>
            </w:r>
          </w:p>
          <w:p>
            <w:pPr>
              <w:pStyle w:val="34"/>
              <w:numPr>
                <w:ilvl w:val="2"/>
                <w:numId w:val="5"/>
              </w:numPr>
              <w:spacing w:after="120"/>
              <w:ind w:left="2376" w:firstLineChars="0"/>
              <w:textAlignment w:val="auto"/>
              <w:rPr>
                <w:rFonts w:eastAsia="宋体"/>
                <w:szCs w:val="24"/>
                <w:lang w:eastAsia="zh-CN"/>
              </w:rPr>
            </w:pPr>
            <w:r>
              <w:rPr>
                <w:rFonts w:eastAsia="宋体"/>
                <w:szCs w:val="24"/>
                <w:lang w:eastAsia="zh-CN"/>
              </w:rPr>
              <w:t xml:space="preserve">Option 1b (vivo): at least in R18 RAN4 only consider the case: </w:t>
            </w:r>
            <w:r>
              <w:rPr>
                <w:szCs w:val="24"/>
                <w:lang w:eastAsia="zh-CN"/>
              </w:rPr>
              <w:t>the RTD between cells with the same UE-MeasuredTA-ID is no larger than CP.</w:t>
            </w:r>
          </w:p>
          <w:p>
            <w:pPr>
              <w:pStyle w:val="34"/>
              <w:numPr>
                <w:ilvl w:val="1"/>
                <w:numId w:val="5"/>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(MTK, ZTE): Not to define requirements for UE based TA measurement in R18.</w:t>
            </w:r>
          </w:p>
          <w:p>
            <w:pPr>
              <w:pStyle w:val="34"/>
              <w:numPr>
                <w:ilvl w:val="1"/>
                <w:numId w:val="5"/>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3 (Nokia): </w:t>
            </w:r>
          </w:p>
          <w:p>
            <w:pPr>
              <w:pStyle w:val="34"/>
              <w:numPr>
                <w:ilvl w:val="2"/>
                <w:numId w:val="5"/>
              </w:numPr>
              <w:overflowPunct/>
              <w:autoSpaceDE/>
              <w:adjustRightInd/>
              <w:spacing w:after="120"/>
              <w:ind w:left="2376" w:firstLineChars="0"/>
              <w:textAlignment w:val="auto"/>
              <w:rPr>
                <w:rFonts w:eastAsia="宋体"/>
                <w:szCs w:val="24"/>
                <w:lang w:eastAsia="zh-CN"/>
              </w:rPr>
            </w:pPr>
            <w:r>
              <w:rPr>
                <w:rFonts w:eastAsia="宋体"/>
                <w:szCs w:val="24"/>
                <w:lang w:eastAsia="zh-CN"/>
              </w:rPr>
              <w:t xml:space="preserve">It is ok not to define requirements for UE based TA measurement in R18 but discussions about no interruptions and transmit timing is still needed. </w:t>
            </w:r>
            <w:r>
              <w:rPr>
                <w:szCs w:val="24"/>
                <w:lang w:eastAsia="zh-CN"/>
              </w:rPr>
              <w:t>If the requirements are to be introduced in rel-18, at least the issues listed in this contribution need to be taken into account (RSes, TA acquisition delay, etc.)</w:t>
            </w:r>
          </w:p>
          <w:p>
            <w:pPr>
              <w:pStyle w:val="34"/>
              <w:numPr>
                <w:ilvl w:val="3"/>
                <w:numId w:val="5"/>
              </w:numPr>
              <w:overflowPunct/>
              <w:autoSpaceDE/>
              <w:adjustRightInd/>
              <w:spacing w:after="120"/>
              <w:ind w:left="3096" w:firstLineChars="0"/>
              <w:textAlignment w:val="auto"/>
              <w:rPr>
                <w:rFonts w:eastAsia="宋体"/>
                <w:szCs w:val="24"/>
                <w:lang w:eastAsia="zh-CN"/>
              </w:rPr>
            </w:pPr>
            <w:r>
              <w:rPr>
                <w:rFonts w:eastAsia="宋体"/>
                <w:szCs w:val="24"/>
                <w:lang w:eastAsia="zh-CN"/>
              </w:rPr>
              <w:t>Any UE based TA measurements shall not cause any impact to the network, for example, interruptions.</w:t>
            </w:r>
          </w:p>
          <w:p>
            <w:pPr>
              <w:pStyle w:val="34"/>
              <w:numPr>
                <w:ilvl w:val="3"/>
                <w:numId w:val="5"/>
              </w:numPr>
              <w:overflowPunct/>
              <w:autoSpaceDE/>
              <w:adjustRightInd/>
              <w:spacing w:after="120"/>
              <w:ind w:left="3096" w:firstLineChars="0"/>
              <w:textAlignment w:val="auto"/>
              <w:rPr>
                <w:rFonts w:eastAsia="宋体"/>
                <w:szCs w:val="24"/>
                <w:lang w:eastAsia="zh-CN"/>
              </w:rPr>
            </w:pPr>
            <w:r>
              <w:rPr>
                <w:rFonts w:eastAsia="宋体"/>
                <w:szCs w:val="24"/>
                <w:lang w:eastAsia="zh-CN"/>
              </w:rPr>
              <w:t>existing transmit timing accuracy requirements shall apply.</w:t>
            </w:r>
          </w:p>
          <w:p>
            <w:pPr>
              <w:pStyle w:val="34"/>
              <w:numPr>
                <w:ilvl w:val="3"/>
                <w:numId w:val="5"/>
              </w:numPr>
              <w:overflowPunct/>
              <w:autoSpaceDE/>
              <w:adjustRightInd/>
              <w:spacing w:after="120"/>
              <w:ind w:left="3096" w:firstLineChars="0"/>
              <w:textAlignment w:val="auto"/>
              <w:rPr>
                <w:rFonts w:eastAsia="宋体"/>
                <w:szCs w:val="24"/>
                <w:lang w:eastAsia="zh-CN"/>
              </w:rPr>
            </w:pPr>
            <w:r>
              <w:rPr>
                <w:rFonts w:eastAsia="宋体"/>
                <w:szCs w:val="24"/>
                <w:lang w:eastAsia="zh-CN"/>
              </w:rPr>
              <w:t>RAN4 to select maximum number of candidate cells the UE maintains TA for: {1, 2, 3, 4, 5, 6, 7, 8}.</w:t>
            </w:r>
          </w:p>
          <w:p>
            <w:pPr>
              <w:pStyle w:val="34"/>
              <w:numPr>
                <w:ilvl w:val="3"/>
                <w:numId w:val="5"/>
              </w:numPr>
              <w:overflowPunct/>
              <w:autoSpaceDE/>
              <w:adjustRightInd/>
              <w:spacing w:after="120"/>
              <w:ind w:left="3096" w:firstLineChars="0"/>
              <w:textAlignment w:val="auto"/>
              <w:rPr>
                <w:rFonts w:eastAsia="宋体"/>
                <w:szCs w:val="24"/>
                <w:lang w:eastAsia="zh-CN"/>
              </w:rPr>
            </w:pPr>
            <w:r>
              <w:rPr>
                <w:rFonts w:eastAsia="宋体"/>
                <w:szCs w:val="24"/>
                <w:lang w:eastAsia="zh-CN"/>
              </w:rPr>
              <w:t>RAN4 should discuss which measurements are expected to be used when performing UE based TA measurements.</w:t>
            </w:r>
          </w:p>
          <w:p>
            <w:pPr>
              <w:pStyle w:val="34"/>
              <w:numPr>
                <w:ilvl w:val="3"/>
                <w:numId w:val="5"/>
              </w:numPr>
              <w:overflowPunct/>
              <w:autoSpaceDE/>
              <w:adjustRightInd/>
              <w:spacing w:after="120"/>
              <w:ind w:left="3096" w:firstLineChars="0"/>
              <w:textAlignment w:val="auto"/>
              <w:rPr>
                <w:rFonts w:eastAsia="宋体"/>
                <w:szCs w:val="24"/>
                <w:lang w:eastAsia="zh-CN"/>
              </w:rPr>
            </w:pPr>
            <w:r>
              <w:rPr>
                <w:rFonts w:eastAsia="宋体"/>
                <w:szCs w:val="24"/>
                <w:lang w:eastAsia="zh-CN"/>
              </w:rPr>
              <w:t>RAN4 need to discuss how long the acquisition of the UE based TA takes after LTM candidate cell configuration, to the point where UE is expected to have estimated the TA.</w:t>
            </w:r>
          </w:p>
          <w:p>
            <w:pPr>
              <w:pStyle w:val="93"/>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sz w:val="21"/>
                <w:szCs w:val="21"/>
              </w:rPr>
            </w:pPr>
            <w:r>
              <w:rPr>
                <w:rFonts w:eastAsia="宋体"/>
                <w:szCs w:val="24"/>
                <w:lang w:eastAsia="zh-CN"/>
              </w:rPr>
              <w:t>RAN4 should discuss requirements for the accuracy of the UE estimated TA.</w:t>
            </w:r>
          </w:p>
        </w:tc>
      </w:tr>
    </w:tbl>
    <w:p>
      <w:pPr>
        <w:spacing w:before="157" w:beforeLines="50" w:after="0" w:afterLines="0"/>
        <w:rPr>
          <w:rFonts w:hint="eastAsia"/>
          <w:b w:val="0"/>
          <w:bCs w:val="0"/>
          <w:szCs w:val="21"/>
          <w:lang w:val="en-US" w:eastAsia="zh-CN"/>
        </w:rPr>
      </w:pPr>
      <w:r>
        <w:rPr>
          <w:rFonts w:hint="eastAsia"/>
          <w:b w:val="0"/>
          <w:bCs w:val="0"/>
          <w:szCs w:val="21"/>
          <w:lang w:val="en-US" w:eastAsia="zh-CN"/>
        </w:rPr>
        <w:t xml:space="preserve">For UE based TA measurement, we have discussed the feasibility in RAN4#108 meeting and sent LS </w:t>
      </w:r>
      <w:r>
        <w:rPr>
          <w:rFonts w:cs="Arial"/>
          <w:bCs w:val="0"/>
          <w:sz w:val="21"/>
          <w:szCs w:val="21"/>
        </w:rPr>
        <w:t>R4-2314455</w:t>
      </w:r>
      <w:r>
        <w:rPr>
          <w:rFonts w:hint="eastAsia"/>
          <w:b w:val="0"/>
          <w:bCs w:val="0"/>
          <w:szCs w:val="21"/>
          <w:lang w:val="en-US" w:eastAsia="zh-CN"/>
        </w:rPr>
        <w:t xml:space="preserve"> to RAN1 which is copied as follow: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157" w:beforeLines="50" w:afterLines="0"/>
              <w:rPr>
                <w:rFonts w:ascii="Arial" w:hAnsi="Arial" w:cs="Arial"/>
                <w:szCs w:val="21"/>
                <w:u w:val="single"/>
              </w:rPr>
            </w:pPr>
            <w:r>
              <w:rPr>
                <w:rFonts w:ascii="Arial" w:hAnsi="Arial" w:cs="Arial"/>
                <w:szCs w:val="21"/>
                <w:u w:val="single"/>
              </w:rPr>
              <w:t>UE based TA measurement:</w:t>
            </w:r>
          </w:p>
          <w:p>
            <w:pPr>
              <w:rPr>
                <w:rFonts w:ascii="Arial" w:hAnsi="Arial" w:cs="Arial"/>
                <w:szCs w:val="21"/>
              </w:rPr>
            </w:pPr>
            <w:r>
              <w:rPr>
                <w:rFonts w:ascii="Arial" w:hAnsi="Arial" w:cs="Arial"/>
                <w:szCs w:val="21"/>
              </w:rPr>
              <w:t xml:space="preserve">Existing time alignment error (TAE) (from TS 38.104) is provided below. </w:t>
            </w:r>
          </w:p>
          <w:tbl>
            <w:tblPr>
              <w:tblStyle w:val="22"/>
              <w:tblW w:w="0" w:type="auto"/>
              <w:tblInd w:w="1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0" w:hRule="atLeast"/>
              </w:trPr>
              <w:tc>
                <w:tcPr>
                  <w:tcW w:w="9190" w:type="dxa"/>
                </w:tcPr>
                <w:p>
                  <w:pPr>
                    <w:ind w:left="-79"/>
                    <w:rPr>
                      <w:rFonts w:ascii="Arial" w:hAnsi="Arial" w:cs="Arial"/>
                      <w:szCs w:val="21"/>
                    </w:rPr>
                  </w:pPr>
                  <w:r>
                    <w:rPr>
                      <w:rFonts w:ascii="Arial" w:hAnsi="Arial" w:cs="Arial"/>
                      <w:szCs w:val="21"/>
                    </w:rPr>
                    <w:t>For MIMO transmission, at each carrier frequency, TAE shall not exceed 65 ns.</w:t>
                  </w:r>
                </w:p>
                <w:p>
                  <w:pPr>
                    <w:ind w:left="-79"/>
                    <w:rPr>
                      <w:rFonts w:ascii="Arial" w:hAnsi="Arial" w:cs="Arial"/>
                      <w:szCs w:val="21"/>
                    </w:rPr>
                  </w:pPr>
                  <w:r>
                    <w:rPr>
                      <w:rFonts w:ascii="Arial" w:hAnsi="Arial" w:cs="Arial"/>
                      <w:szCs w:val="21"/>
                    </w:rPr>
                    <w:t>For intra-band contiguous carrier aggregation, with or without MIMO, TAE shall not exceed 260ns.</w:t>
                  </w:r>
                </w:p>
                <w:p>
                  <w:pPr>
                    <w:ind w:left="-79"/>
                    <w:rPr>
                      <w:rFonts w:ascii="Arial" w:hAnsi="Arial" w:cs="Arial"/>
                      <w:szCs w:val="21"/>
                    </w:rPr>
                  </w:pPr>
                  <w:r>
                    <w:rPr>
                      <w:rFonts w:ascii="Arial" w:hAnsi="Arial" w:cs="Arial"/>
                      <w:szCs w:val="21"/>
                    </w:rPr>
                    <w:t>For intra-band non-contiguous carrier aggregation, with or without MIMO, TAE shall not exceed 3µs.</w:t>
                  </w:r>
                </w:p>
                <w:p>
                  <w:pPr>
                    <w:ind w:left="-79"/>
                    <w:rPr>
                      <w:rFonts w:ascii="Arial" w:hAnsi="Arial" w:cs="Arial"/>
                      <w:szCs w:val="21"/>
                    </w:rPr>
                  </w:pPr>
                  <w:r>
                    <w:rPr>
                      <w:rFonts w:ascii="Arial" w:hAnsi="Arial" w:cs="Arial"/>
                      <w:szCs w:val="21"/>
                    </w:rPr>
                    <w:t>For inter-band carrier aggregation, with or without MIMO, TAE shall not exceed 3µs.</w:t>
                  </w:r>
                </w:p>
              </w:tc>
            </w:tr>
          </w:tbl>
          <w:p>
            <w:pPr>
              <w:rPr>
                <w:rFonts w:ascii="Arial" w:hAnsi="Arial" w:cs="Arial"/>
                <w:szCs w:val="21"/>
                <w:lang w:eastAsia="zh-CN"/>
              </w:rPr>
            </w:pPr>
          </w:p>
          <w:p>
            <w:pPr>
              <w:rPr>
                <w:rFonts w:ascii="Arial" w:hAnsi="Arial" w:cs="Arial"/>
                <w:szCs w:val="21"/>
              </w:rPr>
            </w:pPr>
            <w:r>
              <w:rPr>
                <w:rFonts w:ascii="Arial" w:hAnsi="Arial" w:cs="Arial"/>
                <w:szCs w:val="21"/>
              </w:rPr>
              <w:t>Due to TAE, DL timing</w:t>
            </w:r>
            <w:r>
              <w:rPr>
                <w:rFonts w:eastAsia="DotumChe"/>
                <w:bCs/>
                <w:sz w:val="21"/>
                <w:szCs w:val="21"/>
                <w:lang w:eastAsia="en-US"/>
              </w:rPr>
              <w:t xml:space="preserve"> </w:t>
            </w:r>
            <w:r>
              <w:rPr>
                <w:rFonts w:ascii="Arial" w:hAnsi="Arial" w:cs="Arial"/>
                <w:bCs/>
                <w:szCs w:val="21"/>
              </w:rPr>
              <w:t>estimation error (of both serving and target cell), serving cell TA resolution error and TA adjustment error</w:t>
            </w:r>
            <w:r>
              <w:rPr>
                <w:rFonts w:ascii="Arial" w:hAnsi="Arial" w:cs="Arial"/>
                <w:szCs w:val="21"/>
              </w:rPr>
              <w:t xml:space="preserve">, though UE may be able to derive the TA, the actual UL Rx timing error at the target gNB may be larger than CP and may cause performance degradation at the gNB. </w:t>
            </w:r>
          </w:p>
          <w:p>
            <w:pPr>
              <w:rPr>
                <w:rFonts w:ascii="Arial" w:hAnsi="Arial" w:cs="Arial"/>
                <w:szCs w:val="21"/>
              </w:rPr>
            </w:pPr>
            <w:r>
              <w:rPr>
                <w:rFonts w:ascii="Arial" w:hAnsi="Arial" w:cs="Arial"/>
                <w:szCs w:val="21"/>
              </w:rPr>
              <w:t xml:space="preserve">However, in some specific scenarios, for example, in FR1, where the TAE between serving cell and candidate cell is within 260ns, UE may be able to derive the TA based on UE based TA measurement and may meet the UL transmit timing requirements under good SNR condition and may not cause any performance degradation at the gNB.  </w:t>
            </w:r>
          </w:p>
          <w:p>
            <w:pPr>
              <w:spacing w:before="0" w:beforeLines="-2147483648" w:after="0" w:afterLines="-2147483648"/>
              <w:rPr>
                <w:rFonts w:hint="default"/>
                <w:b/>
                <w:bCs/>
                <w:szCs w:val="21"/>
                <w:lang w:val="en-US" w:eastAsia="zh-CN"/>
              </w:rPr>
            </w:pPr>
            <w:r>
              <w:rPr>
                <w:rFonts w:hint="eastAsia" w:ascii="Arial" w:hAnsi="Arial" w:cs="Arial"/>
                <w:szCs w:val="21"/>
                <w:lang w:eastAsia="zh-CN"/>
              </w:rPr>
              <w:t>Note:</w:t>
            </w:r>
            <w:r>
              <w:rPr>
                <w:rFonts w:ascii="Arial" w:hAnsi="Arial" w:cs="Arial"/>
                <w:szCs w:val="21"/>
              </w:rPr>
              <w:t xml:space="preserve"> TAE of 260ns corresponds to Intra-band contiguous carrier aggregation, where the CC are collocated.</w:t>
            </w:r>
          </w:p>
          <w:p>
            <w:pPr>
              <w:pStyle w:val="93"/>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sz w:val="21"/>
                <w:szCs w:val="21"/>
              </w:rPr>
            </w:pPr>
          </w:p>
        </w:tc>
      </w:tr>
    </w:tbl>
    <w:p>
      <w:pPr>
        <w:spacing w:before="157" w:beforeLines="50" w:after="0" w:afterLines="0"/>
        <w:rPr>
          <w:rFonts w:hint="eastAsia" w:eastAsia="宋体"/>
          <w:szCs w:val="21"/>
          <w:lang w:val="en-US" w:eastAsia="zh-CN"/>
        </w:rPr>
      </w:pPr>
      <w:r>
        <w:rPr>
          <w:rFonts w:hint="eastAsia"/>
          <w:b w:val="0"/>
          <w:bCs w:val="0"/>
          <w:szCs w:val="21"/>
          <w:lang w:val="en-US" w:eastAsia="zh-CN"/>
        </w:rPr>
        <w:t>We have the common understanding that</w:t>
      </w:r>
      <w:r>
        <w:rPr>
          <w:rFonts w:hint="eastAsia"/>
          <w:b/>
          <w:bCs/>
          <w:szCs w:val="21"/>
          <w:lang w:val="en-US" w:eastAsia="zh-CN"/>
        </w:rPr>
        <w:t xml:space="preserve"> </w:t>
      </w:r>
      <w:r>
        <w:rPr>
          <w:rFonts w:cs="v4.2.0"/>
          <w:szCs w:val="21"/>
        </w:rPr>
        <w:t>UE based TA measurement is only feasible under the condition that serving cell and target cell are well synchronized.</w:t>
      </w:r>
      <w:r>
        <w:rPr>
          <w:rFonts w:hint="eastAsia" w:cs="v4.2.0"/>
          <w:szCs w:val="21"/>
          <w:lang w:val="en-US" w:eastAsia="zh-CN"/>
        </w:rPr>
        <w:t xml:space="preserve"> For example, in FR1, where the TAE between serving cell and candidate cell is within 260ns, UE may be able to derive the TA based on UE based TA measurement and may meet the UL transmit timing requirements under good SNR condition and may not cause any performance degradation at the gNB. But in RAN4</w:t>
      </w:r>
      <w:r>
        <w:rPr>
          <w:rFonts w:hint="default" w:cs="v4.2.0"/>
          <w:szCs w:val="21"/>
          <w:lang w:val="en-US" w:eastAsia="zh-CN"/>
        </w:rPr>
        <w:t>’</w:t>
      </w:r>
      <w:r>
        <w:rPr>
          <w:rFonts w:hint="eastAsia" w:cs="v4.2.0"/>
          <w:szCs w:val="21"/>
          <w:lang w:val="en-US" w:eastAsia="zh-CN"/>
        </w:rPr>
        <w:t xml:space="preserve">s requirements, </w:t>
      </w:r>
      <w:r>
        <w:rPr>
          <w:szCs w:val="21"/>
        </w:rPr>
        <w:t xml:space="preserve">the </w:t>
      </w:r>
      <w:r>
        <w:rPr>
          <w:rFonts w:cs="v4.2.0"/>
          <w:szCs w:val="21"/>
        </w:rPr>
        <w:t>cell synchronization accuracy is 3us</w:t>
      </w:r>
      <w:r>
        <w:rPr>
          <w:rFonts w:hint="eastAsia" w:cs="v4.2.0"/>
          <w:szCs w:val="21"/>
          <w:lang w:val="en-US" w:eastAsia="zh-CN"/>
        </w:rPr>
        <w:t xml:space="preserve">. Therefore, we perfer to support option2 that </w:t>
      </w:r>
      <w:r>
        <w:rPr>
          <w:rFonts w:cs="v4.2.0"/>
          <w:szCs w:val="21"/>
        </w:rPr>
        <w:t>not to define the requirements for UE based TA measuremen</w:t>
      </w:r>
      <w:r>
        <w:rPr>
          <w:rFonts w:hint="eastAsia" w:cs="v4.2.0"/>
          <w:szCs w:val="21"/>
          <w:lang w:val="en-US" w:eastAsia="zh-CN"/>
        </w:rPr>
        <w:t xml:space="preserve">t because </w:t>
      </w:r>
      <w:r>
        <w:t>the applicable scenario is too limited</w:t>
      </w:r>
      <w:r>
        <w:rPr>
          <w:rFonts w:hint="eastAsia" w:cs="v4.2.0"/>
          <w:szCs w:val="21"/>
          <w:lang w:val="en-US" w:eastAsia="zh-CN"/>
        </w:rPr>
        <w:t>.</w:t>
      </w:r>
    </w:p>
    <w:p>
      <w:pPr>
        <w:spacing w:before="157" w:beforeLines="50" w:afterLines="0"/>
        <w:rPr>
          <w:rFonts w:hint="eastAsia"/>
          <w:b/>
          <w:bCs/>
          <w:szCs w:val="21"/>
          <w:lang w:val="en-US" w:eastAsia="zh-CN"/>
        </w:rPr>
      </w:pPr>
      <w:r>
        <w:rPr>
          <w:rFonts w:hint="default" w:eastAsia="黑体"/>
          <w:b/>
          <w:bCs/>
          <w:kern w:val="0"/>
          <w:szCs w:val="21"/>
          <w:lang w:val="en-US" w:eastAsia="zh-CN"/>
        </w:rPr>
        <w:t xml:space="preserve">Proposal 3: </w:t>
      </w:r>
      <w:r>
        <w:rPr>
          <w:rFonts w:eastAsia="宋体"/>
          <w:b/>
          <w:bCs/>
          <w:szCs w:val="21"/>
          <w:lang w:eastAsia="zh-CN"/>
        </w:rPr>
        <w:t>Not to define requirements for UE based TA measurement in R18</w:t>
      </w:r>
      <w:r>
        <w:rPr>
          <w:rFonts w:hint="eastAsia"/>
          <w:b/>
          <w:bCs/>
          <w:szCs w:val="21"/>
          <w:lang w:val="en-US" w:eastAsia="zh-CN"/>
        </w:rPr>
        <w:t>.</w:t>
      </w:r>
    </w:p>
    <w:p>
      <w:pPr>
        <w:pStyle w:val="3"/>
        <w:spacing w:before="157" w:beforeLines="50" w:afterLines="0"/>
        <w:rPr>
          <w:rFonts w:hint="eastAsia"/>
        </w:rPr>
      </w:pPr>
      <w:r>
        <w:rPr>
          <w:rFonts w:hint="eastAsia"/>
          <w:lang w:val="en-US" w:eastAsia="zh-CN"/>
        </w:rPr>
        <w:t xml:space="preserve">2.2 </w:t>
      </w:r>
      <w:r>
        <w:rPr>
          <w:rFonts w:hint="eastAsia"/>
        </w:rPr>
        <w:t>L1-RSRP measurement requirements</w:t>
      </w:r>
    </w:p>
    <w:p>
      <w:pPr>
        <w:pStyle w:val="4"/>
        <w:rPr>
          <w:rFonts w:hint="default" w:ascii="Times New Roman" w:hAnsi="Times New Roman" w:cs="Times New Roman" w:eastAsiaTheme="minorEastAsia"/>
          <w:szCs w:val="21"/>
          <w:lang w:val="en-US" w:eastAsia="zh-CN"/>
        </w:rPr>
      </w:pPr>
      <w:r>
        <w:rPr>
          <w:rFonts w:hint="eastAsia"/>
          <w:lang w:val="en-US" w:eastAsia="zh-CN"/>
        </w:rPr>
        <w:t xml:space="preserve">2.2.1 </w:t>
      </w:r>
      <w:r>
        <w:rPr>
          <w:lang w:eastAsia="en-US"/>
        </w:rPr>
        <w:t>Applicability rule for L1-RSRP measurement</w:t>
      </w:r>
    </w:p>
    <w:p>
      <w:pPr>
        <w:rPr>
          <w:rFonts w:hint="default" w:eastAsia="宋体"/>
          <w:lang w:val="en-US" w:eastAsia="zh-CN"/>
        </w:rPr>
      </w:pPr>
      <w:r>
        <w:rPr>
          <w:rFonts w:hint="eastAsia"/>
          <w:lang w:val="en-US" w:eastAsia="zh-CN"/>
        </w:rPr>
        <w:t xml:space="preserve">The first issue on L1 measurement is whether to consider L1-RSRP measurement on deactivated SCell. We have discussed this issue in previous meeting and reached consensus in RAN4#109 that </w:t>
      </w:r>
      <w:r>
        <w:rPr>
          <w:rFonts w:eastAsia="宋体"/>
          <w:sz w:val="20"/>
          <w:szCs w:val="20"/>
          <w:lang w:eastAsia="zh-CN"/>
        </w:rPr>
        <w:t xml:space="preserve">this issue </w:t>
      </w:r>
      <w:r>
        <w:rPr>
          <w:rFonts w:hint="eastAsia"/>
          <w:sz w:val="20"/>
          <w:szCs w:val="20"/>
          <w:lang w:val="en-US" w:eastAsia="zh-CN"/>
        </w:rPr>
        <w:t xml:space="preserve">would be discussed </w:t>
      </w:r>
      <w:r>
        <w:rPr>
          <w:rFonts w:eastAsia="宋体"/>
          <w:sz w:val="20"/>
          <w:szCs w:val="20"/>
          <w:lang w:eastAsia="zh-CN"/>
        </w:rPr>
        <w:t>in maintenance part if RAN1/2 agree to support L1-RSRP measurement on deactivated SCell.</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1" w:type="dxa"/>
          </w:tcPr>
          <w:p>
            <w:pPr>
              <w:overflowPunct w:val="0"/>
              <w:autoSpaceDE w:val="0"/>
              <w:autoSpaceDN w:val="0"/>
              <w:adjustRightInd w:val="0"/>
              <w:spacing w:after="120" w:afterLines="50"/>
              <w:textAlignment w:val="baseline"/>
              <w:rPr>
                <w:b/>
                <w:u w:val="single"/>
              </w:rPr>
            </w:pPr>
            <w:r>
              <w:rPr>
                <w:b/>
                <w:u w:val="single"/>
              </w:rPr>
              <w:t xml:space="preserve">Issue 2-3-1-2: whether to consider </w:t>
            </w:r>
            <w:bookmarkStart w:id="1" w:name="_Hlk150257145"/>
            <w:r>
              <w:rPr>
                <w:b/>
                <w:u w:val="single"/>
              </w:rPr>
              <w:t>L1-RSRP measurement on deactivated SCell</w:t>
            </w:r>
            <w:bookmarkEnd w:id="1"/>
          </w:p>
          <w:p>
            <w:pPr>
              <w:overflowPunct w:val="0"/>
              <w:autoSpaceDE w:val="0"/>
              <w:autoSpaceDN w:val="0"/>
              <w:adjustRightInd w:val="0"/>
              <w:spacing w:after="180"/>
              <w:textAlignment w:val="baseline"/>
            </w:pPr>
            <w:r>
              <w:rPr>
                <w:b/>
              </w:rPr>
              <w:t>&lt;Agreement&gt;</w:t>
            </w:r>
          </w:p>
          <w:p>
            <w:pPr>
              <w:pStyle w:val="34"/>
              <w:numPr>
                <w:ilvl w:val="1"/>
                <w:numId w:val="5"/>
              </w:numPr>
              <w:overflowPunct w:val="0"/>
              <w:autoSpaceDE w:val="0"/>
              <w:autoSpaceDN w:val="0"/>
              <w:adjustRightInd w:val="0"/>
              <w:spacing w:after="120"/>
              <w:ind w:left="1440"/>
              <w:contextualSpacing w:val="0"/>
              <w:textAlignment w:val="baseline"/>
              <w:rPr>
                <w:rFonts w:eastAsia="宋体"/>
                <w:sz w:val="20"/>
                <w:szCs w:val="20"/>
                <w:lang w:eastAsia="zh-CN"/>
              </w:rPr>
            </w:pPr>
            <w:r>
              <w:rPr>
                <w:rFonts w:eastAsia="宋体"/>
                <w:sz w:val="20"/>
                <w:szCs w:val="20"/>
                <w:lang w:eastAsia="zh-CN"/>
              </w:rPr>
              <w:t>Discuss this issue in maintenance part if RAN1/2 agree to support L1-RSRP measurement on deactivated SCell.</w:t>
            </w:r>
          </w:p>
        </w:tc>
      </w:tr>
    </w:tbl>
    <w:p>
      <w:pPr>
        <w:overflowPunct/>
        <w:autoSpaceDE/>
        <w:autoSpaceDN/>
        <w:adjustRightInd/>
        <w:jc w:val="both"/>
        <w:textAlignment w:val="auto"/>
        <w:rPr>
          <w:rFonts w:hint="default" w:eastAsia="宋体"/>
          <w:lang w:val="en-US" w:eastAsia="zh-CN"/>
        </w:rPr>
      </w:pPr>
      <w:r>
        <w:rPr>
          <w:rFonts w:hint="eastAsia" w:eastAsia="宋体"/>
          <w:lang w:val="en-US" w:eastAsia="zh-CN"/>
        </w:rPr>
        <w:t>B</w:t>
      </w:r>
      <w:r>
        <w:rPr>
          <w:rFonts w:eastAsia="宋体"/>
          <w:lang w:eastAsia="zh-CN"/>
        </w:rPr>
        <w:t>ased on RAN1/2 conclusions, LTM L1</w:t>
      </w:r>
      <w:r>
        <w:rPr>
          <w:rFonts w:hint="eastAsia" w:eastAsia="宋体"/>
          <w:lang w:val="en-US" w:eastAsia="zh-CN"/>
        </w:rPr>
        <w:t>-</w:t>
      </w:r>
      <w:r>
        <w:rPr>
          <w:rFonts w:eastAsia="宋体"/>
          <w:lang w:eastAsia="zh-CN"/>
        </w:rPr>
        <w:t>RSRP measurement can be configured on any SSB frequency</w:t>
      </w:r>
      <w:r>
        <w:rPr>
          <w:rFonts w:hint="eastAsia" w:eastAsia="宋体"/>
          <w:lang w:val="en-US" w:eastAsia="zh-CN"/>
        </w:rPr>
        <w:t xml:space="preserve"> and </w:t>
      </w:r>
      <w:r>
        <w:rPr>
          <w:rFonts w:ascii="微软雅黑" w:hAnsi="微软雅黑" w:eastAsia="微软雅黑"/>
          <w:color w:val="000000"/>
          <w:szCs w:val="21"/>
        </w:rPr>
        <w:t xml:space="preserve">  </w:t>
      </w:r>
      <w:r>
        <w:rPr>
          <w:rFonts w:ascii="Times New Roman" w:hAnsi="Times New Roman" w:eastAsia="微软雅黑"/>
          <w:color w:val="000000"/>
          <w:szCs w:val="21"/>
        </w:rPr>
        <w:t>deactivated SCell as LTM candidate cell is supported</w:t>
      </w:r>
      <w:r>
        <w:rPr>
          <w:rFonts w:hint="eastAsia" w:ascii="Times New Roman" w:hAnsi="Times New Roman" w:eastAsia="微软雅黑" w:cs="Times New Roman"/>
          <w:color w:val="000000"/>
          <w:szCs w:val="21"/>
          <w:lang w:val="en-US" w:eastAsia="zh-CN"/>
        </w:rPr>
        <w:t>.</w:t>
      </w:r>
      <w:r>
        <w:rPr>
          <w:rFonts w:eastAsia="宋体"/>
          <w:lang w:eastAsia="zh-CN"/>
        </w:rPr>
        <w:t xml:space="preserve"> </w:t>
      </w:r>
    </w:p>
    <w:p>
      <w:pPr>
        <w:overflowPunct/>
        <w:autoSpaceDE/>
        <w:autoSpaceDN/>
        <w:adjustRightInd/>
        <w:jc w:val="both"/>
        <w:textAlignment w:val="auto"/>
        <w:rPr>
          <w:rFonts w:eastAsia="宋体"/>
          <w:b/>
          <w:lang w:eastAsia="zh-CN"/>
        </w:rPr>
      </w:pPr>
      <w:r>
        <w:rPr>
          <w:rFonts w:hint="eastAsia" w:eastAsia="宋体"/>
          <w:b/>
          <w:lang w:eastAsia="zh-CN"/>
        </w:rPr>
        <w:t>O</w:t>
      </w:r>
      <w:r>
        <w:rPr>
          <w:rFonts w:eastAsia="宋体"/>
          <w:b/>
          <w:lang w:eastAsia="zh-CN"/>
        </w:rPr>
        <w:t xml:space="preserve">bservation </w:t>
      </w:r>
      <w:r>
        <w:rPr>
          <w:rFonts w:hint="eastAsia"/>
          <w:b/>
          <w:lang w:val="en-US" w:eastAsia="zh-CN"/>
        </w:rPr>
        <w:t>2:</w:t>
      </w:r>
      <w:r>
        <w:rPr>
          <w:rFonts w:eastAsia="宋体"/>
          <w:b/>
          <w:lang w:eastAsia="zh-CN"/>
        </w:rPr>
        <w:t xml:space="preserve">  L1-RSRP measurement on de-activated SCell is already supported by RAN1/2.</w:t>
      </w:r>
    </w:p>
    <w:p>
      <w:pPr>
        <w:overflowPunct/>
        <w:autoSpaceDE/>
        <w:autoSpaceDN/>
        <w:adjustRightInd/>
        <w:jc w:val="both"/>
        <w:textAlignment w:val="auto"/>
        <w:rPr>
          <w:rFonts w:eastAsia="宋体"/>
          <w:lang w:eastAsia="zh-CN"/>
        </w:rPr>
      </w:pPr>
      <w:r>
        <w:t>However, currently requirements for deactivated SCell for L3 measurements are defined in an independent section, and it may not be straightforward to</w:t>
      </w:r>
      <w:r>
        <w:rPr>
          <w:b w:val="0"/>
          <w:bCs w:val="0"/>
          <w:u w:val="none"/>
        </w:rPr>
        <w:t xml:space="preserve"> reuse </w:t>
      </w:r>
      <w:r>
        <w:t>the L3 measurement requirements for LTM L1-RSRP measurements.</w:t>
      </w:r>
      <w:r>
        <w:rPr>
          <w:rFonts w:hint="eastAsia"/>
          <w:lang w:val="en-US" w:eastAsia="zh-CN"/>
        </w:rPr>
        <w:t xml:space="preserve"> C</w:t>
      </w:r>
      <w:r>
        <w:t>onsidering rel-18 core part is already closed</w:t>
      </w:r>
      <w:r>
        <w:rPr>
          <w:rFonts w:hint="eastAsia"/>
          <w:lang w:val="en-US" w:eastAsia="zh-CN"/>
        </w:rPr>
        <w:t xml:space="preserve"> and</w:t>
      </w:r>
      <w:r>
        <w:rPr>
          <w:rFonts w:eastAsia="宋体"/>
          <w:lang w:eastAsia="zh-CN"/>
        </w:rPr>
        <w:t xml:space="preserve"> limited time in R18 Mob. maintenance phase, it is suggested that L1 measurement on de-activated SCC is discussed in R19 Mob. or RRM enh. WI.</w:t>
      </w:r>
    </w:p>
    <w:p>
      <w:pPr>
        <w:pStyle w:val="96"/>
        <w:numPr>
          <w:numId w:val="0"/>
        </w:numPr>
        <w:rPr>
          <w:rFonts w:hint="default"/>
          <w:lang w:val="en-US" w:eastAsia="zh-CN"/>
        </w:rPr>
      </w:pPr>
      <w:bookmarkStart w:id="2" w:name="_Toc159272139"/>
      <w:r>
        <w:rPr>
          <w:rFonts w:hint="eastAsia"/>
          <w:b/>
          <w:bCs/>
          <w:sz w:val="21"/>
          <w:szCs w:val="21"/>
          <w:lang w:val="en-US" w:eastAsia="zh-CN"/>
        </w:rPr>
        <w:t xml:space="preserve">Prpposal 4: </w:t>
      </w:r>
      <w:r>
        <w:rPr>
          <w:b/>
          <w:bCs/>
          <w:sz w:val="21"/>
          <w:szCs w:val="21"/>
        </w:rPr>
        <w:t>RAN4 not to consider L1-RSRP measurement on deactivated SCell in rel-18.</w:t>
      </w:r>
      <w:bookmarkEnd w:id="2"/>
      <w:r>
        <w:rPr>
          <w:b/>
          <w:bCs/>
          <w:sz w:val="21"/>
          <w:szCs w:val="21"/>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0" w:hRule="atLeast"/>
        </w:trPr>
        <w:tc>
          <w:tcPr>
            <w:tcW w:w="9876" w:type="dxa"/>
          </w:tcPr>
          <w:p>
            <w:pPr>
              <w:overflowPunct w:val="0"/>
              <w:autoSpaceDE w:val="0"/>
              <w:autoSpaceDN w:val="0"/>
              <w:adjustRightInd w:val="0"/>
              <w:spacing w:after="120" w:afterLines="50"/>
              <w:textAlignment w:val="baseline"/>
              <w:rPr>
                <w:b/>
                <w:u w:val="single"/>
                <w:lang w:eastAsia="en-US"/>
              </w:rPr>
            </w:pPr>
            <w:bookmarkStart w:id="3" w:name="_Hlk150988126"/>
            <w:r>
              <w:rPr>
                <w:b/>
                <w:u w:val="single"/>
              </w:rPr>
              <w:t>Issue 2-1-3: Additional conditions to perform L1 measurement for LTM</w:t>
            </w:r>
            <w:bookmarkEnd w:id="3"/>
          </w:p>
          <w:p>
            <w:pPr>
              <w:overflowPunct w:val="0"/>
              <w:autoSpaceDE w:val="0"/>
              <w:autoSpaceDN w:val="0"/>
              <w:adjustRightInd w:val="0"/>
              <w:spacing w:after="180"/>
              <w:textAlignment w:val="baseline"/>
              <w:rPr>
                <w:szCs w:val="21"/>
              </w:rPr>
            </w:pPr>
            <w:r>
              <w:rPr>
                <w:b/>
                <w:szCs w:val="21"/>
              </w:rPr>
              <w:t>&lt;Way Forward&gt; FFS</w:t>
            </w:r>
          </w:p>
          <w:p>
            <w:pPr>
              <w:pStyle w:val="34"/>
              <w:numPr>
                <w:ilvl w:val="1"/>
                <w:numId w:val="5"/>
              </w:numPr>
              <w:overflowPunct/>
              <w:autoSpaceDE/>
              <w:autoSpaceDN w:val="0"/>
              <w:adjustRightInd/>
              <w:spacing w:after="120"/>
              <w:ind w:left="1440" w:firstLineChars="0"/>
              <w:textAlignment w:val="auto"/>
              <w:rPr>
                <w:rFonts w:eastAsia="宋体"/>
                <w:sz w:val="21"/>
                <w:szCs w:val="21"/>
                <w:lang w:eastAsia="zh-CN"/>
              </w:rPr>
            </w:pPr>
            <w:r>
              <w:rPr>
                <w:rFonts w:eastAsia="宋体"/>
                <w:sz w:val="21"/>
                <w:szCs w:val="21"/>
                <w:lang w:eastAsia="zh-CN"/>
              </w:rPr>
              <w:t xml:space="preserve">Option 1 (Nokia): </w:t>
            </w:r>
          </w:p>
          <w:p>
            <w:pPr>
              <w:pStyle w:val="34"/>
              <w:numPr>
                <w:ilvl w:val="2"/>
                <w:numId w:val="5"/>
              </w:numPr>
              <w:overflowPunct w:val="0"/>
              <w:autoSpaceDE w:val="0"/>
              <w:autoSpaceDN w:val="0"/>
              <w:adjustRightInd w:val="0"/>
              <w:spacing w:after="180"/>
              <w:ind w:left="2376" w:firstLineChars="0"/>
              <w:textAlignment w:val="auto"/>
              <w:rPr>
                <w:rFonts w:eastAsia="宋体"/>
                <w:sz w:val="21"/>
                <w:szCs w:val="21"/>
                <w:lang w:eastAsia="zh-CN"/>
              </w:rPr>
            </w:pPr>
            <w:r>
              <w:rPr>
                <w:rFonts w:eastAsia="宋体"/>
                <w:sz w:val="21"/>
                <w:szCs w:val="21"/>
                <w:lang w:eastAsia="zh-CN"/>
              </w:rPr>
              <w:t>UE is not required to perform LTM measurements when UE is not in active data transmission.</w:t>
            </w:r>
          </w:p>
          <w:p>
            <w:pPr>
              <w:pStyle w:val="34"/>
              <w:numPr>
                <w:ilvl w:val="1"/>
                <w:numId w:val="5"/>
              </w:numPr>
              <w:overflowPunct/>
              <w:autoSpaceDE/>
              <w:autoSpaceDN w:val="0"/>
              <w:adjustRightInd/>
              <w:spacing w:after="120"/>
              <w:ind w:left="1440" w:firstLineChars="0"/>
              <w:textAlignment w:val="auto"/>
              <w:rPr>
                <w:rFonts w:eastAsia="宋体"/>
                <w:sz w:val="21"/>
                <w:szCs w:val="21"/>
                <w:lang w:eastAsia="zh-CN"/>
              </w:rPr>
            </w:pPr>
            <w:r>
              <w:rPr>
                <w:rFonts w:eastAsia="宋体"/>
                <w:sz w:val="21"/>
                <w:szCs w:val="21"/>
                <w:lang w:eastAsia="zh-CN"/>
              </w:rPr>
              <w:t>Option 2 (MTK):</w:t>
            </w:r>
          </w:p>
          <w:p>
            <w:pPr>
              <w:pStyle w:val="34"/>
              <w:numPr>
                <w:ilvl w:val="2"/>
                <w:numId w:val="5"/>
              </w:numPr>
              <w:overflowPunct w:val="0"/>
              <w:autoSpaceDE w:val="0"/>
              <w:autoSpaceDN w:val="0"/>
              <w:adjustRightInd w:val="0"/>
              <w:spacing w:after="180"/>
              <w:ind w:left="2376" w:firstLineChars="0"/>
              <w:textAlignment w:val="auto"/>
              <w:rPr>
                <w:rFonts w:eastAsia="宋体"/>
                <w:sz w:val="21"/>
                <w:szCs w:val="21"/>
                <w:lang w:eastAsia="zh-CN"/>
              </w:rPr>
            </w:pPr>
            <w:r>
              <w:rPr>
                <w:rFonts w:eastAsia="宋体"/>
                <w:sz w:val="21"/>
                <w:szCs w:val="21"/>
                <w:lang w:eastAsia="zh-CN"/>
              </w:rPr>
              <w:t>UE can perform L1-RSRP measurement no matter inactivity timer is running or not.</w:t>
            </w:r>
          </w:p>
          <w:p>
            <w:pPr>
              <w:pStyle w:val="34"/>
              <w:numPr>
                <w:ilvl w:val="1"/>
                <w:numId w:val="5"/>
              </w:numPr>
              <w:overflowPunct/>
              <w:autoSpaceDE/>
              <w:autoSpaceDN w:val="0"/>
              <w:adjustRightInd/>
              <w:spacing w:after="120"/>
              <w:ind w:left="1440" w:firstLineChars="0"/>
              <w:textAlignment w:val="auto"/>
              <w:rPr>
                <w:rFonts w:eastAsia="宋体"/>
                <w:sz w:val="21"/>
                <w:szCs w:val="21"/>
                <w:lang w:eastAsia="zh-CN"/>
              </w:rPr>
            </w:pPr>
            <w:r>
              <w:rPr>
                <w:rFonts w:eastAsia="宋体"/>
                <w:sz w:val="21"/>
                <w:szCs w:val="21"/>
                <w:lang w:eastAsia="zh-CN"/>
              </w:rPr>
              <w:t xml:space="preserve">Option 3 (Apple): </w:t>
            </w:r>
          </w:p>
          <w:p>
            <w:pPr>
              <w:pStyle w:val="34"/>
              <w:numPr>
                <w:ilvl w:val="2"/>
                <w:numId w:val="5"/>
              </w:numPr>
              <w:overflowPunct w:val="0"/>
              <w:autoSpaceDE w:val="0"/>
              <w:autoSpaceDN w:val="0"/>
              <w:adjustRightInd w:val="0"/>
              <w:spacing w:after="120"/>
              <w:ind w:left="2376" w:firstLineChars="0"/>
              <w:textAlignment w:val="auto"/>
              <w:rPr>
                <w:rFonts w:eastAsia="宋体"/>
                <w:sz w:val="21"/>
                <w:szCs w:val="21"/>
                <w:lang w:eastAsia="zh-CN"/>
              </w:rPr>
            </w:pPr>
            <w:r>
              <w:rPr>
                <w:rFonts w:eastAsia="宋体"/>
                <w:sz w:val="21"/>
                <w:szCs w:val="21"/>
                <w:lang w:eastAsia="zh-CN"/>
              </w:rPr>
              <w:t>considering core part of this work item has been closed, RAN4 shall not further investigate optimization for L1 measurement in R18. Further improvement can be considered in future release.</w:t>
            </w:r>
          </w:p>
          <w:p>
            <w:pPr>
              <w:pStyle w:val="34"/>
              <w:numPr>
                <w:ilvl w:val="-1"/>
                <w:numId w:val="0"/>
              </w:numPr>
              <w:overflowPunct/>
              <w:autoSpaceDE/>
              <w:autoSpaceDN/>
              <w:adjustRightInd/>
              <w:spacing w:beforeLines="50" w:after="120"/>
              <w:ind w:left="0" w:firstLine="0"/>
              <w:textAlignment w:val="auto"/>
              <w:rPr>
                <w:b/>
                <w:kern w:val="0"/>
                <w:sz w:val="21"/>
                <w:szCs w:val="21"/>
              </w:rPr>
            </w:pPr>
          </w:p>
        </w:tc>
      </w:tr>
    </w:tbl>
    <w:p>
      <w:pPr>
        <w:rPr>
          <w:rFonts w:hint="eastAsia"/>
          <w:lang w:val="en-US" w:eastAsia="zh-CN"/>
        </w:rPr>
      </w:pPr>
      <w:r>
        <w:rPr>
          <w:rFonts w:hint="eastAsia"/>
          <w:lang w:val="en-US" w:eastAsia="zh-CN"/>
        </w:rPr>
        <w:t xml:space="preserve">In last meeting, some companies proposed their views on additional conditions to perform L1 measurement for LTM. There are three candidate options. </w:t>
      </w:r>
    </w:p>
    <w:p>
      <w:r>
        <w:rPr>
          <w:rFonts w:hint="eastAsia"/>
          <w:lang w:val="en-US" w:eastAsia="zh-CN"/>
        </w:rPr>
        <w:t>For option1, the proponent proposed that</w:t>
      </w:r>
      <w:r>
        <w:t xml:space="preserve"> UE to perform L1-RSRP measurements only when the UE is in active data transmission, for example when the UE is in Active time or when the Inactivity timer is running in the UE. When the Inactivity timer is not running in the UE (or UE is not in active time) the UE is not required to perform LTM measurements and/or reporting. </w:t>
      </w:r>
      <w:r>
        <w:rPr>
          <w:rFonts w:hint="default"/>
          <w:lang w:val="en-US" w:eastAsia="zh-CN"/>
        </w:rPr>
        <w:t>The proposer of option 2 believes that</w:t>
      </w:r>
      <w:r>
        <w:rPr>
          <w:rFonts w:hint="eastAsia"/>
          <w:lang w:val="en-US" w:eastAsia="zh-CN"/>
        </w:rPr>
        <w:t xml:space="preserve"> m</w:t>
      </w:r>
      <w:r>
        <w:t>obility occurs no matter there is traffic or not. As traffic arrives kind of in random, if UE only performs L1-RSRP measurement only when UE is in active data transmission, the measurement may not meet the needs of mobility.</w:t>
      </w:r>
    </w:p>
    <w:p>
      <w:pPr>
        <w:rPr>
          <w:rFonts w:hint="default" w:eastAsia="宋体"/>
          <w:lang w:val="en-US" w:eastAsia="zh-CN"/>
        </w:rPr>
      </w:pPr>
      <w:r>
        <w:rPr>
          <w:rFonts w:hint="eastAsia"/>
          <w:lang w:val="en-US" w:eastAsia="zh-CN"/>
        </w:rPr>
        <w:t>We understand the motivation on option1 because t</w:t>
      </w:r>
      <w:r>
        <w:t>here may be multiple negative impacts from performing LTM L1 measurements</w:t>
      </w:r>
      <w:r>
        <w:rPr>
          <w:rFonts w:hint="eastAsia"/>
          <w:lang w:val="en-US" w:eastAsia="zh-CN"/>
        </w:rPr>
        <w:t xml:space="preserve">. If RAN4 </w:t>
      </w:r>
      <w:r>
        <w:rPr>
          <w:lang w:eastAsia="zh-CN"/>
        </w:rPr>
        <w:t>define</w:t>
      </w:r>
      <w:r>
        <w:rPr>
          <w:rFonts w:hint="eastAsia"/>
          <w:lang w:val="en-US" w:eastAsia="zh-CN"/>
        </w:rPr>
        <w:t>s</w:t>
      </w:r>
      <w:r>
        <w:rPr>
          <w:lang w:eastAsia="zh-CN"/>
        </w:rPr>
        <w:t xml:space="preserve"> RRM behaviour dependent to active data</w:t>
      </w:r>
      <w:r>
        <w:rPr>
          <w:rFonts w:hint="eastAsia"/>
          <w:lang w:val="en-US" w:eastAsia="zh-CN"/>
        </w:rPr>
        <w:t>, we should study whether the measurement can meet the needs of mobility or not. C</w:t>
      </w:r>
      <w:r>
        <w:rPr>
          <w:lang w:val="en-US" w:eastAsia="zh-CN"/>
        </w:rPr>
        <w:t>onsidering core part of this work item has been closed, RAN4 shall not further investigate optimization for L1 measurement in R18. Further improvement can be considered in future release.</w:t>
      </w:r>
    </w:p>
    <w:p>
      <w:pPr>
        <w:pStyle w:val="11"/>
        <w:rPr>
          <w:rFonts w:hint="default"/>
          <w:lang w:val="en-US" w:eastAsia="zh-CN"/>
        </w:rPr>
      </w:pPr>
      <w:bookmarkStart w:id="4" w:name="_Ref158041694"/>
      <w:r>
        <w:rPr>
          <w:rFonts w:ascii="Times New Roman" w:hAnsi="Times New Roman" w:cs="Times New Roman"/>
          <w:b/>
          <w:bCs/>
          <w:sz w:val="21"/>
          <w:szCs w:val="21"/>
        </w:rPr>
        <w:t xml:space="preserve">Proposal </w:t>
      </w:r>
      <w:r>
        <w:rPr>
          <w:rFonts w:hint="eastAsia" w:ascii="Times New Roman" w:hAnsi="Times New Roman" w:cs="Times New Roman"/>
          <w:b/>
          <w:bCs/>
          <w:sz w:val="21"/>
          <w:szCs w:val="21"/>
          <w:lang w:val="en-US" w:eastAsia="zh-CN"/>
        </w:rPr>
        <w:t>5</w:t>
      </w:r>
      <w:r>
        <w:rPr>
          <w:rFonts w:ascii="Times New Roman" w:hAnsi="Times New Roman" w:cs="Times New Roman"/>
          <w:b/>
          <w:bCs/>
          <w:sz w:val="21"/>
          <w:szCs w:val="21"/>
        </w:rPr>
        <w:t xml:space="preserve">: </w:t>
      </w:r>
      <w:r>
        <w:rPr>
          <w:rFonts w:hint="eastAsia" w:ascii="Times New Roman" w:hAnsi="Times New Roman" w:cs="Times New Roman"/>
          <w:b/>
          <w:bCs/>
          <w:sz w:val="21"/>
          <w:szCs w:val="21"/>
          <w:lang w:val="en-US" w:eastAsia="zh-CN"/>
        </w:rPr>
        <w:t>C</w:t>
      </w:r>
      <w:r>
        <w:rPr>
          <w:rFonts w:ascii="Times New Roman" w:hAnsi="Times New Roman" w:cs="Times New Roman"/>
          <w:b/>
          <w:bCs/>
          <w:sz w:val="21"/>
          <w:szCs w:val="21"/>
          <w:lang w:val="en-US" w:eastAsia="zh-CN"/>
        </w:rPr>
        <w:t xml:space="preserve">onsidering core part of this work item has been closed, </w:t>
      </w:r>
      <w:r>
        <w:rPr>
          <w:rFonts w:hint="default" w:ascii="Times New Roman" w:hAnsi="Times New Roman" w:cs="Times New Roman"/>
          <w:b/>
          <w:bCs/>
          <w:sz w:val="21"/>
          <w:szCs w:val="21"/>
          <w:lang w:val="en-US" w:eastAsia="zh-CN"/>
        </w:rPr>
        <w:t>f</w:t>
      </w:r>
      <w:r>
        <w:rPr>
          <w:rFonts w:ascii="Times New Roman" w:hAnsi="Times New Roman" w:cs="Times New Roman"/>
          <w:b/>
          <w:bCs/>
          <w:sz w:val="21"/>
          <w:szCs w:val="21"/>
          <w:lang w:val="en-US" w:eastAsia="zh-CN"/>
        </w:rPr>
        <w:t>urther improvement can be considered in future release.</w:t>
      </w:r>
      <w:bookmarkEnd w:id="4"/>
    </w:p>
    <w:p>
      <w:pPr>
        <w:pStyle w:val="4"/>
        <w:rPr>
          <w:lang w:eastAsia="en-US"/>
        </w:rPr>
      </w:pPr>
      <w:r>
        <w:rPr>
          <w:rFonts w:hint="eastAsia"/>
          <w:lang w:val="en-US" w:eastAsia="zh-CN"/>
        </w:rPr>
        <w:t>2.2.2 Measurement period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28" w:hRule="atLeast"/>
        </w:trPr>
        <w:tc>
          <w:tcPr>
            <w:tcW w:w="9876" w:type="dxa"/>
          </w:tcPr>
          <w:p>
            <w:pPr>
              <w:overflowPunct w:val="0"/>
              <w:autoSpaceDE w:val="0"/>
              <w:autoSpaceDN w:val="0"/>
              <w:adjustRightInd w:val="0"/>
              <w:spacing w:after="120" w:afterLines="50"/>
              <w:textAlignment w:val="baseline"/>
              <w:rPr>
                <w:rFonts w:hint="default" w:eastAsia="宋体"/>
                <w:b/>
                <w:u w:val="single"/>
                <w:lang w:val="en-US" w:eastAsia="zh-CN"/>
              </w:rPr>
            </w:pPr>
            <w:r>
              <w:rPr>
                <w:b/>
                <w:u w:val="single"/>
              </w:rPr>
              <w:t xml:space="preserve">Issue 2-2-3: Whether and how to reduce L1-RSRP measurement period in FR2 </w:t>
            </w:r>
            <w:r>
              <w:rPr>
                <w:rFonts w:hint="eastAsia" w:eastAsia="宋体"/>
                <w:b/>
                <w:u w:val="single"/>
                <w:lang w:val="en-US" w:eastAsia="zh-CN"/>
              </w:rPr>
              <w:t>再写？</w:t>
            </w:r>
          </w:p>
          <w:p>
            <w:pPr>
              <w:overflowPunct/>
              <w:autoSpaceDE/>
              <w:autoSpaceDN/>
              <w:adjustRightInd/>
              <w:spacing w:after="120"/>
              <w:textAlignment w:val="auto"/>
              <w:rPr>
                <w:rFonts w:eastAsia="宋体"/>
                <w:szCs w:val="21"/>
                <w:lang w:eastAsia="zh-CN"/>
              </w:rPr>
            </w:pPr>
            <w:r>
              <w:rPr>
                <w:rFonts w:hint="eastAsia" w:eastAsia="宋体"/>
                <w:szCs w:val="21"/>
                <w:lang w:eastAsia="zh-CN"/>
              </w:rPr>
              <w:t>&lt;</w:t>
            </w:r>
            <w:r>
              <w:rPr>
                <w:rFonts w:eastAsia="宋体"/>
                <w:szCs w:val="21"/>
                <w:lang w:eastAsia="zh-CN"/>
              </w:rPr>
              <w:t>Way Forward&gt; FFS</w:t>
            </w:r>
          </w:p>
          <w:p>
            <w:pPr>
              <w:pStyle w:val="34"/>
              <w:numPr>
                <w:ilvl w:val="1"/>
                <w:numId w:val="5"/>
              </w:numPr>
              <w:overflowPunct/>
              <w:autoSpaceDE/>
              <w:autoSpaceDN w:val="0"/>
              <w:adjustRightInd/>
              <w:spacing w:after="120"/>
              <w:ind w:left="1440" w:firstLineChars="0"/>
              <w:textAlignment w:val="auto"/>
              <w:rPr>
                <w:rFonts w:eastAsia="宋体"/>
                <w:sz w:val="21"/>
                <w:szCs w:val="21"/>
                <w:lang w:eastAsia="zh-CN"/>
              </w:rPr>
            </w:pPr>
            <w:r>
              <w:rPr>
                <w:rFonts w:eastAsia="宋体"/>
                <w:sz w:val="21"/>
                <w:szCs w:val="21"/>
                <w:lang w:eastAsia="zh-CN"/>
              </w:rPr>
              <w:t xml:space="preserve">Option 1 (ZTE): </w:t>
            </w:r>
          </w:p>
          <w:p>
            <w:pPr>
              <w:pStyle w:val="34"/>
              <w:numPr>
                <w:ilvl w:val="2"/>
                <w:numId w:val="5"/>
              </w:numPr>
              <w:overflowPunct w:val="0"/>
              <w:autoSpaceDE w:val="0"/>
              <w:autoSpaceDN w:val="0"/>
              <w:adjustRightInd w:val="0"/>
              <w:spacing w:after="120"/>
              <w:ind w:left="2376" w:firstLineChars="0"/>
              <w:textAlignment w:val="auto"/>
              <w:rPr>
                <w:rFonts w:eastAsia="宋体"/>
                <w:sz w:val="21"/>
                <w:szCs w:val="21"/>
                <w:lang w:eastAsia="zh-CN"/>
              </w:rPr>
            </w:pPr>
            <w:r>
              <w:rPr>
                <w:rFonts w:eastAsia="宋体"/>
                <w:sz w:val="21"/>
                <w:szCs w:val="21"/>
                <w:lang w:eastAsia="zh-CN"/>
              </w:rPr>
              <w:t>To reduce L1-RSRP measurement period, N should be reduced to some other value smaller than 8.</w:t>
            </w:r>
          </w:p>
          <w:p>
            <w:pPr>
              <w:pStyle w:val="34"/>
              <w:numPr>
                <w:ilvl w:val="1"/>
                <w:numId w:val="5"/>
              </w:numPr>
              <w:overflowPunct/>
              <w:autoSpaceDE/>
              <w:autoSpaceDN w:val="0"/>
              <w:adjustRightInd/>
              <w:spacing w:after="120"/>
              <w:ind w:left="1440" w:firstLineChars="0"/>
              <w:textAlignment w:val="auto"/>
              <w:rPr>
                <w:rFonts w:eastAsia="宋体"/>
                <w:sz w:val="21"/>
                <w:szCs w:val="21"/>
                <w:lang w:eastAsia="zh-CN"/>
              </w:rPr>
            </w:pPr>
            <w:r>
              <w:rPr>
                <w:rFonts w:eastAsia="宋体"/>
                <w:sz w:val="21"/>
                <w:szCs w:val="21"/>
                <w:lang w:eastAsia="zh-CN"/>
              </w:rPr>
              <w:t>Option 2 (Ericsson):</w:t>
            </w:r>
          </w:p>
          <w:p>
            <w:pPr>
              <w:pStyle w:val="34"/>
              <w:numPr>
                <w:ilvl w:val="2"/>
                <w:numId w:val="5"/>
              </w:numPr>
              <w:overflowPunct w:val="0"/>
              <w:autoSpaceDE w:val="0"/>
              <w:autoSpaceDN w:val="0"/>
              <w:adjustRightInd w:val="0"/>
              <w:spacing w:after="120"/>
              <w:ind w:left="2376" w:firstLineChars="0"/>
              <w:textAlignment w:val="auto"/>
              <w:rPr>
                <w:rFonts w:eastAsia="宋体"/>
                <w:sz w:val="21"/>
                <w:szCs w:val="21"/>
                <w:lang w:eastAsia="zh-CN"/>
              </w:rPr>
            </w:pPr>
            <w:r>
              <w:rPr>
                <w:rFonts w:eastAsia="宋体"/>
                <w:sz w:val="21"/>
                <w:szCs w:val="21"/>
                <w:lang w:eastAsia="zh-CN"/>
              </w:rPr>
              <w:t xml:space="preserve">In FR2, L1-RSRP measurement period of less than 160ms is only possible under one of the following conditions. </w:t>
            </w:r>
          </w:p>
          <w:p>
            <w:pPr>
              <w:pStyle w:val="34"/>
              <w:numPr>
                <w:ilvl w:val="3"/>
                <w:numId w:val="5"/>
              </w:numPr>
              <w:overflowPunct w:val="0"/>
              <w:autoSpaceDE w:val="0"/>
              <w:autoSpaceDN w:val="0"/>
              <w:adjustRightInd w:val="0"/>
              <w:spacing w:after="120"/>
              <w:ind w:left="3096" w:firstLineChars="0"/>
              <w:textAlignment w:val="auto"/>
              <w:rPr>
                <w:rFonts w:eastAsia="宋体"/>
                <w:sz w:val="21"/>
                <w:szCs w:val="21"/>
                <w:lang w:eastAsia="zh-CN"/>
              </w:rPr>
            </w:pPr>
            <w:r>
              <w:rPr>
                <w:rFonts w:eastAsia="宋体"/>
                <w:sz w:val="21"/>
                <w:szCs w:val="21"/>
                <w:lang w:eastAsia="zh-CN"/>
              </w:rPr>
              <w:t>L3 measurements are suspended after TCI state activation</w:t>
            </w:r>
          </w:p>
          <w:p>
            <w:pPr>
              <w:pStyle w:val="34"/>
              <w:numPr>
                <w:ilvl w:val="3"/>
                <w:numId w:val="5"/>
              </w:numPr>
              <w:overflowPunct w:val="0"/>
              <w:autoSpaceDE w:val="0"/>
              <w:autoSpaceDN w:val="0"/>
              <w:adjustRightInd w:val="0"/>
              <w:spacing w:after="120"/>
              <w:ind w:left="3096" w:firstLineChars="0"/>
              <w:textAlignment w:val="auto"/>
              <w:rPr>
                <w:rFonts w:eastAsia="宋体"/>
                <w:sz w:val="21"/>
                <w:szCs w:val="21"/>
                <w:lang w:eastAsia="zh-CN"/>
              </w:rPr>
            </w:pPr>
            <w:r>
              <w:rPr>
                <w:rFonts w:eastAsia="宋体"/>
                <w:sz w:val="21"/>
                <w:szCs w:val="21"/>
                <w:lang w:eastAsia="zh-CN"/>
              </w:rPr>
              <w:t>N is 1 or reduced to some other value smaller than 8 (i.e., beam sweeping or reduced after TCI state activation for certain time)</w:t>
            </w:r>
          </w:p>
          <w:p>
            <w:pPr>
              <w:pStyle w:val="34"/>
              <w:numPr>
                <w:ilvl w:val="1"/>
                <w:numId w:val="5"/>
              </w:numPr>
              <w:overflowPunct/>
              <w:autoSpaceDE/>
              <w:autoSpaceDN w:val="0"/>
              <w:adjustRightInd/>
              <w:spacing w:after="120"/>
              <w:ind w:left="1440" w:firstLineChars="0"/>
              <w:textAlignment w:val="auto"/>
              <w:rPr>
                <w:rFonts w:eastAsia="宋体"/>
                <w:sz w:val="21"/>
                <w:szCs w:val="21"/>
                <w:lang w:eastAsia="zh-CN"/>
              </w:rPr>
            </w:pPr>
            <w:r>
              <w:rPr>
                <w:rFonts w:eastAsia="宋体"/>
                <w:sz w:val="21"/>
                <w:szCs w:val="21"/>
                <w:lang w:eastAsia="zh-CN"/>
              </w:rPr>
              <w:t xml:space="preserve">Option 3 (Apple): </w:t>
            </w:r>
          </w:p>
          <w:p>
            <w:pPr>
              <w:pStyle w:val="34"/>
              <w:numPr>
                <w:ilvl w:val="2"/>
                <w:numId w:val="5"/>
              </w:numPr>
              <w:overflowPunct w:val="0"/>
              <w:autoSpaceDE w:val="0"/>
              <w:autoSpaceDN w:val="0"/>
              <w:adjustRightInd w:val="0"/>
              <w:spacing w:after="120"/>
              <w:ind w:left="2376" w:firstLineChars="0"/>
              <w:textAlignment w:val="auto"/>
              <w:rPr>
                <w:rFonts w:eastAsia="宋体"/>
                <w:sz w:val="21"/>
                <w:szCs w:val="21"/>
                <w:lang w:eastAsia="zh-CN"/>
              </w:rPr>
            </w:pPr>
            <w:r>
              <w:rPr>
                <w:rFonts w:eastAsia="宋体"/>
                <w:sz w:val="21"/>
                <w:szCs w:val="21"/>
                <w:lang w:eastAsia="zh-CN"/>
              </w:rPr>
              <w:t>considering core part of this work item has been closed, RAN4 shall not further investigate optimization for L1 measurement in R18. Further improvement can be considered in future release.</w:t>
            </w:r>
          </w:p>
          <w:p>
            <w:pPr>
              <w:pStyle w:val="34"/>
              <w:numPr>
                <w:ilvl w:val="-1"/>
                <w:numId w:val="0"/>
              </w:numPr>
              <w:overflowPunct/>
              <w:autoSpaceDE/>
              <w:autoSpaceDN/>
              <w:adjustRightInd/>
              <w:spacing w:beforeLines="50" w:after="120"/>
              <w:ind w:left="0" w:firstLine="0"/>
              <w:textAlignment w:val="auto"/>
              <w:rPr>
                <w:b/>
                <w:kern w:val="0"/>
                <w:sz w:val="21"/>
                <w:szCs w:val="21"/>
              </w:rPr>
            </w:pPr>
          </w:p>
        </w:tc>
      </w:tr>
    </w:tbl>
    <w:p>
      <w:pPr>
        <w:widowControl w:val="0"/>
        <w:spacing w:beforeLines="50" w:afterLines="0" w:line="240" w:lineRule="auto"/>
        <w:jc w:val="left"/>
        <w:rPr>
          <w:rFonts w:hint="eastAsia" w:cs="Times New Roman"/>
          <w:b w:val="0"/>
          <w:bCs/>
          <w:szCs w:val="24"/>
          <w:lang w:val="en-US" w:eastAsia="zh-CN" w:bidi="ar-SA"/>
        </w:rPr>
      </w:pPr>
      <w:r>
        <w:rPr>
          <w:rFonts w:hint="eastAsia" w:cs="Times New Roman"/>
          <w:b w:val="0"/>
          <w:bCs/>
          <w:szCs w:val="24"/>
          <w:lang w:val="en-US" w:eastAsia="zh-CN" w:bidi="ar-SA"/>
        </w:rPr>
        <w:t>As mentioned by other company in [</w:t>
      </w:r>
      <w:r>
        <w:rPr>
          <w:rFonts w:hint="eastAsia"/>
          <w:sz w:val="21"/>
          <w:szCs w:val="21"/>
          <w:lang w:val="en-US" w:eastAsia="zh-CN"/>
        </w:rPr>
        <w:t>3</w:t>
      </w:r>
      <w:r>
        <w:rPr>
          <w:rFonts w:hint="eastAsia" w:cs="Times New Roman"/>
          <w:b w:val="0"/>
          <w:bCs/>
          <w:szCs w:val="24"/>
          <w:lang w:val="en-US" w:eastAsia="zh-CN" w:bidi="ar-SA"/>
        </w:rPr>
        <w:t xml:space="preserve">], we should handle the issue that L1-RSRP measurement period for FR2 is always larger than 160ms. We can refer the anylsis blew.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4" w:hRule="atLeast"/>
        </w:trPr>
        <w:tc>
          <w:tcPr>
            <w:tcW w:w="9876" w:type="dxa"/>
          </w:tcPr>
          <w:p>
            <w:pPr>
              <w:widowControl w:val="0"/>
              <w:overflowPunct w:val="0"/>
              <w:autoSpaceDE w:val="0"/>
              <w:autoSpaceDN w:val="0"/>
              <w:adjustRightInd w:val="0"/>
              <w:spacing w:beforeLines="50" w:after="180" w:afterLines="0" w:line="240" w:lineRule="auto"/>
              <w:jc w:val="left"/>
              <w:textAlignment w:val="baseline"/>
              <w:rPr>
                <w:rFonts w:hint="eastAsia" w:cs="Times New Roman"/>
                <w:b/>
                <w:bCs w:val="0"/>
                <w:szCs w:val="24"/>
                <w:lang w:val="en-US" w:eastAsia="zh-CN" w:bidi="ar-SA"/>
              </w:rPr>
            </w:pPr>
            <w:r>
              <w:rPr>
                <w:rFonts w:hint="eastAsia" w:asciiTheme="minorHAnsi" w:hAnsiTheme="minorHAnsi" w:cstheme="minorHAnsi"/>
                <w:lang w:val="en-US" w:eastAsia="zh-CN"/>
              </w:rPr>
              <w:t>RAN4#108bis</w:t>
            </w:r>
            <w:r>
              <w:rPr>
                <w:rFonts w:asciiTheme="minorHAnsi" w:hAnsiTheme="minorHAnsi" w:cstheme="minorHAnsi"/>
                <w:lang w:eastAsia="zh-CN"/>
              </w:rPr>
              <w:t xml:space="preserve"> meeting agreement</w:t>
            </w:r>
          </w:p>
          <w:p>
            <w:pPr>
              <w:numPr>
                <w:ilvl w:val="1"/>
                <w:numId w:val="6"/>
              </w:numPr>
              <w:overflowPunct/>
              <w:autoSpaceDE/>
              <w:autoSpaceDN/>
              <w:adjustRightInd/>
              <w:spacing w:after="120"/>
              <w:ind w:left="210" w:leftChars="0" w:hanging="194" w:firstLineChars="0"/>
              <w:textAlignment w:val="auto"/>
              <w:rPr>
                <w:rFonts w:ascii="Times New Roman" w:hAnsi="Times New Roman" w:eastAsia="宋体" w:cs="Times New Roman"/>
                <w:szCs w:val="24"/>
                <w:lang w:val="en-GB" w:eastAsia="zh-CN" w:bidi="ar-SA"/>
              </w:rPr>
            </w:pPr>
            <w:r>
              <w:rPr>
                <w:rFonts w:hint="eastAsia" w:ascii="Times New Roman" w:hAnsi="Times New Roman" w:eastAsia="宋体" w:cs="Times New Roman"/>
                <w:szCs w:val="24"/>
                <w:lang w:val="en-GB" w:eastAsia="zh-CN" w:bidi="ar-SA"/>
              </w:rPr>
              <w:t>W</w:t>
            </w:r>
            <w:r>
              <w:rPr>
                <w:rFonts w:ascii="Times New Roman" w:hAnsi="Times New Roman" w:eastAsia="宋体" w:cs="Times New Roman"/>
                <w:szCs w:val="24"/>
                <w:lang w:val="en-GB" w:eastAsia="zh-CN" w:bidi="ar-SA"/>
              </w:rPr>
              <w:t>hen # of neighboring cells configured/activated to be measured is equal to or larger than 2</w:t>
            </w:r>
          </w:p>
          <w:p>
            <w:pPr>
              <w:numPr>
                <w:ilvl w:val="2"/>
                <w:numId w:val="6"/>
              </w:numPr>
              <w:overflowPunct/>
              <w:autoSpaceDE/>
              <w:autoSpaceDN/>
              <w:adjustRightInd/>
              <w:spacing w:after="120"/>
              <w:ind w:left="714" w:leftChars="0" w:hanging="360" w:firstLineChars="0"/>
              <w:textAlignment w:val="auto"/>
              <w:rPr>
                <w:rFonts w:ascii="Times New Roman" w:hAnsi="Times New Roman" w:eastAsia="宋体" w:cs="Times New Roman"/>
                <w:szCs w:val="24"/>
                <w:lang w:val="en-GB" w:eastAsia="zh-CN" w:bidi="ar-SA"/>
              </w:rPr>
            </w:pPr>
            <w:r>
              <w:rPr>
                <w:rFonts w:hint="eastAsia" w:ascii="Times New Roman" w:hAnsi="Times New Roman" w:eastAsia="宋体" w:cs="Times New Roman"/>
                <w:szCs w:val="24"/>
                <w:lang w:val="en-GB" w:eastAsia="zh-CN" w:bidi="ar-SA"/>
              </w:rPr>
              <w:t>W</w:t>
            </w:r>
            <w:r>
              <w:rPr>
                <w:rFonts w:ascii="Times New Roman" w:hAnsi="Times New Roman" w:eastAsia="宋体" w:cs="Times New Roman"/>
                <w:szCs w:val="24"/>
                <w:lang w:val="en-GB" w:eastAsia="zh-CN" w:bidi="ar-SA"/>
              </w:rPr>
              <w:t>hen TCI state of neighbor cell is activated, UE performs L1-RSRP measurement on the neighbor cell whose TCI state is activated and the serving cell. UE may measure any other cell(s) based on UE implementation</w:t>
            </w:r>
          </w:p>
          <w:p>
            <w:pPr>
              <w:numPr>
                <w:ilvl w:val="3"/>
                <w:numId w:val="6"/>
              </w:numPr>
              <w:overflowPunct/>
              <w:autoSpaceDE/>
              <w:autoSpaceDN/>
              <w:adjustRightInd/>
              <w:spacing w:after="120"/>
              <w:ind w:left="2040" w:leftChars="0" w:hanging="360" w:firstLineChars="0"/>
              <w:textAlignment w:val="auto"/>
              <w:rPr>
                <w:rFonts w:ascii="Times New Roman" w:hAnsi="Times New Roman" w:eastAsia="宋体" w:cs="Times New Roman"/>
                <w:szCs w:val="24"/>
                <w:lang w:val="en-GB" w:eastAsia="zh-CN" w:bidi="ar-SA"/>
              </w:rPr>
            </w:pPr>
            <w:r>
              <w:rPr>
                <w:rFonts w:hint="eastAsia" w:ascii="Times New Roman" w:hAnsi="Times New Roman" w:eastAsia="宋体" w:cs="Times New Roman"/>
                <w:szCs w:val="24"/>
                <w:lang w:val="en-GB" w:eastAsia="zh-CN" w:bidi="ar-SA"/>
              </w:rPr>
              <w:t>T</w:t>
            </w:r>
            <w:r>
              <w:rPr>
                <w:rFonts w:ascii="Times New Roman" w:hAnsi="Times New Roman" w:eastAsia="宋体" w:cs="Times New Roman"/>
                <w:szCs w:val="24"/>
                <w:lang w:val="en-GB" w:eastAsia="zh-CN" w:bidi="ar-SA"/>
              </w:rPr>
              <w:t>he measurement period of serving cell is R15/R16 SSB based L1-RSRP measurement period scaled by 3</w:t>
            </w:r>
          </w:p>
          <w:p>
            <w:pPr>
              <w:numPr>
                <w:ilvl w:val="3"/>
                <w:numId w:val="6"/>
              </w:numPr>
              <w:overflowPunct/>
              <w:autoSpaceDE/>
              <w:autoSpaceDN/>
              <w:adjustRightInd/>
              <w:spacing w:after="120"/>
              <w:ind w:left="2040" w:leftChars="0" w:hanging="360" w:firstLineChars="0"/>
              <w:textAlignment w:val="auto"/>
              <w:rPr>
                <w:rFonts w:ascii="Times New Roman" w:hAnsi="Times New Roman" w:eastAsia="宋体" w:cs="Times New Roman"/>
                <w:szCs w:val="24"/>
                <w:highlight w:val="yellow"/>
                <w:lang w:val="en-GB" w:eastAsia="zh-CN" w:bidi="ar-SA"/>
              </w:rPr>
            </w:pPr>
            <w:r>
              <w:rPr>
                <w:rFonts w:hint="eastAsia" w:ascii="Times New Roman" w:hAnsi="Times New Roman" w:eastAsia="宋体" w:cs="Times New Roman"/>
                <w:szCs w:val="24"/>
                <w:highlight w:val="yellow"/>
                <w:lang w:val="en-GB" w:eastAsia="zh-CN" w:bidi="ar-SA"/>
              </w:rPr>
              <w:t>T</w:t>
            </w:r>
            <w:r>
              <w:rPr>
                <w:rFonts w:ascii="Times New Roman" w:hAnsi="Times New Roman" w:eastAsia="宋体" w:cs="Times New Roman"/>
                <w:szCs w:val="24"/>
                <w:highlight w:val="yellow"/>
                <w:lang w:val="en-GB" w:eastAsia="zh-CN" w:bidi="ar-SA"/>
              </w:rPr>
              <w:t>he measurement period of the neighbor cell whose TCI state is activated is R15/R16 SSB based L1-RSRP measurement period scaled by 3</w:t>
            </w:r>
          </w:p>
          <w:p>
            <w:pPr>
              <w:numPr>
                <w:ilvl w:val="3"/>
                <w:numId w:val="6"/>
              </w:numPr>
              <w:overflowPunct/>
              <w:autoSpaceDE/>
              <w:autoSpaceDN/>
              <w:adjustRightInd/>
              <w:spacing w:after="120"/>
              <w:ind w:left="2040" w:leftChars="0" w:hanging="360" w:firstLineChars="0"/>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For the other neighbor cells: no measurement delay requirements</w:t>
            </w:r>
          </w:p>
          <w:p>
            <w:pPr>
              <w:widowControl/>
              <w:overflowPunct/>
              <w:autoSpaceDE/>
              <w:autoSpaceDN/>
              <w:adjustRightInd/>
              <w:spacing w:after="120"/>
              <w:ind w:left="2160"/>
              <w:jc w:val="left"/>
              <w:textAlignment w:val="auto"/>
              <w:rPr>
                <w:rFonts w:ascii="Times New Roman" w:hAnsi="Times New Roman" w:eastAsia="宋体" w:cs="Times New Roman"/>
                <w:kern w:val="0"/>
                <w:sz w:val="20"/>
                <w:szCs w:val="24"/>
                <w:lang w:val="en-GB" w:eastAsia="zh-CN"/>
              </w:rPr>
            </w:pPr>
            <w:r>
              <w:rPr>
                <w:rFonts w:ascii="Times New Roman" w:hAnsi="Times New Roman" w:eastAsia="宋体" w:cs="Times New Roman"/>
                <w:kern w:val="0"/>
                <w:sz w:val="20"/>
                <w:szCs w:val="24"/>
                <w:lang w:val="en-GB" w:eastAsia="zh-CN"/>
              </w:rPr>
              <w:t>The above principle and requirements apply when the NW activate TCI state(s) from only one neighbor cell.</w:t>
            </w:r>
          </w:p>
          <w:p>
            <w:pPr>
              <w:widowControl/>
              <w:overflowPunct/>
              <w:autoSpaceDE/>
              <w:autoSpaceDN/>
              <w:adjustRightInd/>
              <w:spacing w:after="120"/>
              <w:ind w:left="2160"/>
              <w:jc w:val="left"/>
              <w:textAlignment w:val="auto"/>
              <w:rPr>
                <w:rFonts w:ascii="Times New Roman" w:hAnsi="Times New Roman" w:eastAsia="宋体" w:cs="Times New Roman"/>
                <w:kern w:val="0"/>
                <w:sz w:val="20"/>
                <w:szCs w:val="24"/>
                <w:lang w:val="en-GB" w:eastAsia="zh-CN"/>
              </w:rPr>
            </w:pPr>
            <w:r>
              <w:rPr>
                <w:rFonts w:ascii="Times New Roman" w:hAnsi="Times New Roman" w:eastAsia="宋体" w:cs="Times New Roman"/>
                <w:kern w:val="0"/>
                <w:sz w:val="20"/>
                <w:szCs w:val="24"/>
                <w:lang w:val="en-GB" w:eastAsia="zh-CN"/>
              </w:rPr>
              <w:t>FFS: the requirements when TCI states are activated on neighbor cells in multiple bands.</w:t>
            </w:r>
          </w:p>
          <w:p>
            <w:pPr>
              <w:numPr>
                <w:ilvl w:val="2"/>
                <w:numId w:val="6"/>
              </w:numPr>
              <w:overflowPunct/>
              <w:autoSpaceDE/>
              <w:autoSpaceDN/>
              <w:adjustRightInd/>
              <w:spacing w:after="120"/>
              <w:ind w:left="714" w:leftChars="0" w:hanging="360" w:firstLineChars="0"/>
              <w:textAlignment w:val="auto"/>
              <w:rPr>
                <w:rFonts w:ascii="Times New Roman" w:hAnsi="Times New Roman" w:eastAsia="宋体" w:cs="Times New Roman"/>
                <w:szCs w:val="24"/>
                <w:lang w:val="en-GB" w:eastAsia="zh-CN" w:bidi="ar-SA"/>
              </w:rPr>
            </w:pPr>
            <w:r>
              <w:rPr>
                <w:rFonts w:hint="eastAsia" w:ascii="Times New Roman" w:hAnsi="Times New Roman" w:eastAsia="宋体" w:cs="Times New Roman"/>
                <w:szCs w:val="24"/>
                <w:lang w:val="en-GB" w:eastAsia="zh-CN" w:bidi="ar-SA"/>
              </w:rPr>
              <w:t>W</w:t>
            </w:r>
            <w:r>
              <w:rPr>
                <w:rFonts w:ascii="Times New Roman" w:hAnsi="Times New Roman" w:eastAsia="宋体" w:cs="Times New Roman"/>
                <w:szCs w:val="24"/>
                <w:lang w:val="en-GB" w:eastAsia="zh-CN" w:bidi="ar-SA"/>
              </w:rPr>
              <w:t xml:space="preserve">hen TCI state of all the neighbor cells are not activated, UE performs L1-RSRP measurement on the serving cell and neighbor cell(s). </w:t>
            </w:r>
          </w:p>
          <w:p>
            <w:pPr>
              <w:numPr>
                <w:ilvl w:val="3"/>
                <w:numId w:val="6"/>
              </w:numPr>
              <w:overflowPunct/>
              <w:autoSpaceDE/>
              <w:autoSpaceDN/>
              <w:adjustRightInd/>
              <w:spacing w:after="120"/>
              <w:ind w:left="2040" w:leftChars="0" w:hanging="360" w:firstLineChars="0"/>
              <w:textAlignment w:val="auto"/>
              <w:rPr>
                <w:rFonts w:ascii="Times New Roman" w:hAnsi="Times New Roman" w:eastAsia="宋体" w:cs="Times New Roman"/>
                <w:szCs w:val="24"/>
                <w:lang w:val="en-GB" w:eastAsia="zh-CN" w:bidi="ar-SA"/>
              </w:rPr>
            </w:pPr>
            <w:r>
              <w:rPr>
                <w:rFonts w:hint="eastAsia" w:ascii="Times New Roman" w:hAnsi="Times New Roman" w:eastAsia="宋体" w:cs="Times New Roman"/>
                <w:szCs w:val="24"/>
                <w:lang w:val="en-GB" w:eastAsia="zh-CN" w:bidi="ar-SA"/>
              </w:rPr>
              <w:t>T</w:t>
            </w:r>
            <w:r>
              <w:rPr>
                <w:rFonts w:ascii="Times New Roman" w:hAnsi="Times New Roman" w:eastAsia="宋体" w:cs="Times New Roman"/>
                <w:szCs w:val="24"/>
                <w:lang w:val="en-GB" w:eastAsia="zh-CN" w:bidi="ar-SA"/>
              </w:rPr>
              <w:t>he measurement period of serving cell is R15/R16 SSB based L1-RSRP measurement period scaled by 3</w:t>
            </w:r>
          </w:p>
          <w:p>
            <w:pPr>
              <w:numPr>
                <w:ilvl w:val="3"/>
                <w:numId w:val="6"/>
              </w:numPr>
              <w:overflowPunct/>
              <w:autoSpaceDE/>
              <w:autoSpaceDN/>
              <w:adjustRightInd/>
              <w:spacing w:after="120"/>
              <w:ind w:left="2040" w:leftChars="0" w:hanging="360" w:firstLineChars="0"/>
              <w:textAlignment w:val="auto"/>
              <w:rPr>
                <w:rFonts w:ascii="Times New Roman" w:hAnsi="Times New Roman" w:eastAsia="宋体" w:cs="Times New Roman"/>
                <w:szCs w:val="24"/>
                <w:lang w:val="en-GB" w:eastAsia="zh-CN" w:bidi="ar-SA"/>
              </w:rPr>
            </w:pPr>
            <w:r>
              <w:rPr>
                <w:rFonts w:hint="eastAsia" w:ascii="Times New Roman" w:hAnsi="Times New Roman" w:eastAsia="宋体" w:cs="Times New Roman"/>
                <w:szCs w:val="24"/>
                <w:lang w:val="en-GB" w:eastAsia="zh-CN" w:bidi="ar-SA"/>
              </w:rPr>
              <w:t>T</w:t>
            </w:r>
            <w:r>
              <w:rPr>
                <w:rFonts w:ascii="Times New Roman" w:hAnsi="Times New Roman" w:eastAsia="宋体" w:cs="Times New Roman"/>
                <w:szCs w:val="24"/>
                <w:lang w:val="en-GB" w:eastAsia="zh-CN" w:bidi="ar-SA"/>
              </w:rPr>
              <w:t>he measurement period of the neighbor cells is R15/R16 SSB based L1-RSRP measurement period scaled by 3*(# of neighbor cells)</w:t>
            </w:r>
          </w:p>
          <w:p>
            <w:pPr>
              <w:numPr>
                <w:ilvl w:val="1"/>
                <w:numId w:val="6"/>
              </w:numPr>
              <w:overflowPunct/>
              <w:autoSpaceDE/>
              <w:autoSpaceDN/>
              <w:adjustRightInd/>
              <w:spacing w:after="120"/>
              <w:ind w:left="210" w:leftChars="0" w:hanging="194" w:firstLineChars="0"/>
              <w:textAlignment w:val="auto"/>
              <w:rPr>
                <w:rFonts w:ascii="Times New Roman" w:hAnsi="Times New Roman" w:eastAsia="宋体" w:cs="Times New Roman"/>
                <w:szCs w:val="24"/>
                <w:lang w:val="en-GB" w:eastAsia="zh-CN" w:bidi="ar-SA"/>
              </w:rPr>
            </w:pPr>
            <w:r>
              <w:rPr>
                <w:rFonts w:hint="eastAsia" w:ascii="Times New Roman" w:hAnsi="Times New Roman" w:eastAsia="宋体" w:cs="Times New Roman"/>
                <w:szCs w:val="24"/>
                <w:lang w:val="en-GB" w:eastAsia="zh-CN" w:bidi="ar-SA"/>
              </w:rPr>
              <w:t>W</w:t>
            </w:r>
            <w:r>
              <w:rPr>
                <w:rFonts w:ascii="Times New Roman" w:hAnsi="Times New Roman" w:eastAsia="宋体" w:cs="Times New Roman"/>
                <w:szCs w:val="24"/>
                <w:lang w:val="en-GB" w:eastAsia="zh-CN" w:bidi="ar-SA"/>
              </w:rPr>
              <w:t>hen # of neighboring cells configured/activated to be measured is 1, reuse R17 ICBM measurement delay requirements.</w:t>
            </w:r>
          </w:p>
          <w:p>
            <w:pPr>
              <w:pStyle w:val="34"/>
              <w:numPr>
                <w:ilvl w:val="-1"/>
                <w:numId w:val="0"/>
              </w:numPr>
              <w:overflowPunct/>
              <w:autoSpaceDE/>
              <w:autoSpaceDN/>
              <w:adjustRightInd/>
              <w:spacing w:beforeLines="50" w:after="120"/>
              <w:ind w:left="0" w:firstLine="0"/>
              <w:textAlignment w:val="auto"/>
              <w:rPr>
                <w:b/>
                <w:kern w:val="0"/>
                <w:sz w:val="21"/>
                <w:szCs w:val="21"/>
              </w:rPr>
            </w:pPr>
          </w:p>
        </w:tc>
      </w:tr>
    </w:tbl>
    <w:p>
      <w:pPr>
        <w:numPr>
          <w:ilvl w:val="-1"/>
          <w:numId w:val="0"/>
        </w:numPr>
        <w:ind w:left="0" w:firstLine="0"/>
        <w:rPr>
          <w:rFonts w:hint="default" w:ascii="Times New Roman" w:hAnsi="Times New Roman" w:cs="Times New Roman"/>
          <w:lang w:val="en-US" w:eastAsia="zh-CN"/>
        </w:rPr>
      </w:pPr>
      <w:r>
        <w:rPr>
          <w:rFonts w:ascii="Times New Roman" w:hAnsi="Times New Roman" w:cs="Times New Roman"/>
          <w:lang w:eastAsia="zh-CN"/>
        </w:rPr>
        <w:t xml:space="preserve">Based on </w:t>
      </w:r>
      <w:r>
        <w:rPr>
          <w:rFonts w:hint="default" w:ascii="Times New Roman" w:hAnsi="Times New Roman" w:cs="Times New Roman"/>
          <w:lang w:val="en-US" w:eastAsia="zh-CN"/>
        </w:rPr>
        <w:t>RAN4#108bis</w:t>
      </w:r>
      <w:r>
        <w:rPr>
          <w:rFonts w:ascii="Times New Roman" w:hAnsi="Times New Roman" w:cs="Times New Roman"/>
          <w:lang w:eastAsia="zh-CN"/>
        </w:rPr>
        <w:t xml:space="preserve"> meeting agreement, L1-RSRP measurement period </w:t>
      </w:r>
      <w:r>
        <w:rPr>
          <w:rFonts w:hint="default" w:ascii="Times New Roman" w:hAnsi="Times New Roman" w:cs="Times New Roman"/>
          <w:lang w:val="en-US" w:eastAsia="zh-CN"/>
        </w:rPr>
        <w:t xml:space="preserve">of neighbor cell whose TCI state is activated </w:t>
      </w:r>
      <w:r>
        <w:rPr>
          <w:rFonts w:ascii="Times New Roman" w:hAnsi="Times New Roman" w:cs="Times New Roman"/>
          <w:lang w:eastAsia="zh-CN"/>
        </w:rPr>
        <w:t>for FR2 is given by 3*M*P*N*T</w:t>
      </w:r>
      <w:r>
        <w:rPr>
          <w:rFonts w:ascii="Times New Roman" w:hAnsi="Times New Roman" w:cs="Times New Roman"/>
          <w:vertAlign w:val="subscript"/>
          <w:lang w:eastAsia="zh-CN"/>
        </w:rPr>
        <w:t xml:space="preserve">SSB. </w:t>
      </w:r>
      <w:r>
        <w:rPr>
          <w:rFonts w:ascii="Times New Roman" w:hAnsi="Times New Roman" w:cs="Times New Roman"/>
          <w:lang w:eastAsia="zh-CN"/>
        </w:rPr>
        <w:t>If we consider M is 1 and N is 8, then measurement period is 24*P*T</w:t>
      </w:r>
      <w:r>
        <w:rPr>
          <w:rFonts w:ascii="Times New Roman" w:hAnsi="Times New Roman" w:cs="Times New Roman"/>
          <w:vertAlign w:val="subscript"/>
          <w:lang w:eastAsia="zh-CN"/>
        </w:rPr>
        <w:t xml:space="preserve">SSB. </w:t>
      </w:r>
      <w:r>
        <w:rPr>
          <w:rFonts w:ascii="Times New Roman" w:hAnsi="Times New Roman" w:cs="Times New Roman"/>
          <w:lang w:eastAsia="zh-CN"/>
        </w:rPr>
        <w:t>If we consider legacy sharing factor of P=3 for L1-RSRP and P=1.5 for L3-RSRP, then measurement period is 72*T</w:t>
      </w:r>
      <w:r>
        <w:rPr>
          <w:rFonts w:ascii="Times New Roman" w:hAnsi="Times New Roman" w:cs="Times New Roman"/>
          <w:vertAlign w:val="subscript"/>
          <w:lang w:eastAsia="zh-CN"/>
        </w:rPr>
        <w:t>SSB</w:t>
      </w:r>
      <w:r>
        <w:rPr>
          <w:rFonts w:ascii="Times New Roman" w:hAnsi="Times New Roman" w:cs="Times New Roman"/>
          <w:lang w:eastAsia="zh-CN"/>
        </w:rPr>
        <w:t>. Even with last meeting agreement of prioritising cell whose TCI state was activated, even for T</w:t>
      </w:r>
      <w:r>
        <w:rPr>
          <w:rFonts w:ascii="Times New Roman" w:hAnsi="Times New Roman" w:cs="Times New Roman"/>
          <w:vertAlign w:val="subscript"/>
          <w:lang w:eastAsia="zh-CN"/>
        </w:rPr>
        <w:t xml:space="preserve">SSB </w:t>
      </w:r>
      <w:r>
        <w:rPr>
          <w:rFonts w:ascii="Times New Roman" w:hAnsi="Times New Roman" w:cs="Times New Roman"/>
          <w:lang w:eastAsia="zh-CN"/>
        </w:rPr>
        <w:t xml:space="preserve">of 5ms, measurement period will not be less than 160ms (e.g., </w:t>
      </w:r>
      <w:r>
        <w:rPr>
          <w:rFonts w:hint="default" w:ascii="Times New Roman" w:hAnsi="Times New Roman" w:cs="Times New Roman"/>
          <w:lang w:val="en-US" w:eastAsia="zh-CN"/>
        </w:rPr>
        <w:t>3*1*3*8</w:t>
      </w:r>
      <w:r>
        <w:rPr>
          <w:rFonts w:ascii="Times New Roman" w:hAnsi="Times New Roman" w:cs="Times New Roman"/>
          <w:lang w:eastAsia="zh-CN"/>
        </w:rPr>
        <w:t>*5ms is 360ms).</w:t>
      </w:r>
      <w:r>
        <w:rPr>
          <w:rFonts w:hint="default" w:ascii="Times New Roman" w:hAnsi="Times New Roman" w:cs="Times New Roman"/>
          <w:lang w:val="en-US" w:eastAsia="zh-CN"/>
        </w:rPr>
        <w:t xml:space="preserve"> Meanwhile, even if </w:t>
      </w:r>
      <w:r>
        <w:rPr>
          <w:rFonts w:ascii="Times New Roman" w:hAnsi="Times New Roman" w:cs="Times New Roman"/>
          <w:lang w:eastAsia="zh-CN"/>
        </w:rPr>
        <w:t>we assume equal sharing between L3 and L1 after TCI state is activated</w:t>
      </w:r>
      <w:r>
        <w:rPr>
          <w:rFonts w:hint="default" w:ascii="Times New Roman" w:hAnsi="Times New Roman" w:cs="Times New Roman"/>
          <w:lang w:val="en-US" w:eastAsia="zh-CN"/>
        </w:rPr>
        <w:t xml:space="preserve">, the measurement period is also lager than 160ms (e.g., 3*1*2*8*5ms is 240ms). Assume </w:t>
      </w:r>
      <w:r>
        <w:rPr>
          <w:rFonts w:ascii="Times New Roman" w:hAnsi="Times New Roman" w:cs="Times New Roman"/>
          <w:lang w:eastAsia="zh-CN"/>
        </w:rPr>
        <w:t xml:space="preserve">LTM L1-RSRP measurement period </w:t>
      </w:r>
      <w:r>
        <w:rPr>
          <w:rFonts w:hint="default" w:ascii="Times New Roman" w:hAnsi="Times New Roman" w:cs="Times New Roman"/>
          <w:lang w:val="en-US" w:eastAsia="zh-CN"/>
        </w:rPr>
        <w:t>is</w:t>
      </w:r>
      <w:r>
        <w:rPr>
          <w:rFonts w:ascii="Times New Roman" w:hAnsi="Times New Roman" w:cs="Times New Roman"/>
          <w:lang w:eastAsia="zh-CN"/>
        </w:rPr>
        <w:t xml:space="preserve"> less than 160ms</w:t>
      </w:r>
      <w:r>
        <w:rPr>
          <w:rFonts w:hint="default" w:ascii="Times New Roman" w:hAnsi="Times New Roman" w:cs="Times New Roman"/>
          <w:lang w:val="en-US" w:eastAsia="zh-CN"/>
        </w:rPr>
        <w:t xml:space="preserve">, </w:t>
      </w:r>
      <w:r>
        <w:rPr>
          <w:rFonts w:ascii="Times New Roman" w:hAnsi="Times New Roman" w:cs="Times New Roman"/>
          <w:lang w:eastAsia="zh-CN"/>
        </w:rPr>
        <w:t>3*M*P*N*T</w:t>
      </w:r>
      <w:r>
        <w:rPr>
          <w:rFonts w:ascii="Times New Roman" w:hAnsi="Times New Roman" w:cs="Times New Roman"/>
          <w:vertAlign w:val="subscript"/>
          <w:lang w:eastAsia="zh-CN"/>
        </w:rPr>
        <w:t>SSB</w:t>
      </w:r>
      <w:r>
        <w:rPr>
          <w:rFonts w:hint="default" w:ascii="Times New Roman" w:hAnsi="Times New Roman" w:cs="Times New Roman"/>
          <w:vertAlign w:val="baseline"/>
          <w:lang w:val="en-US" w:eastAsia="zh-CN"/>
        </w:rPr>
        <w:t xml:space="preserve"> &lt;160ms</w:t>
      </w:r>
      <w:r>
        <w:rPr>
          <w:rFonts w:hint="default" w:ascii="Times New Roman" w:hAnsi="Times New Roman" w:cs="Times New Roman"/>
          <w:vertAlign w:val="subscript"/>
          <w:lang w:val="en-US" w:eastAsia="zh-CN"/>
        </w:rPr>
        <w:t xml:space="preserve"> </w:t>
      </w:r>
      <w:r>
        <w:rPr>
          <w:rFonts w:hint="default" w:ascii="Times New Roman" w:hAnsi="Times New Roman" w:cs="Times New Roman"/>
          <w:lang w:val="en-US" w:eastAsia="zh-CN"/>
        </w:rPr>
        <w:t xml:space="preserve">should be satisfied. </w:t>
      </w:r>
      <w:r>
        <w:rPr>
          <w:rFonts w:ascii="Times New Roman" w:hAnsi="Times New Roman" w:cs="Times New Roman"/>
          <w:lang w:eastAsia="zh-CN"/>
        </w:rPr>
        <w:t>even for T</w:t>
      </w:r>
      <w:r>
        <w:rPr>
          <w:rFonts w:ascii="Times New Roman" w:hAnsi="Times New Roman" w:cs="Times New Roman"/>
          <w:vertAlign w:val="subscript"/>
          <w:lang w:eastAsia="zh-CN"/>
        </w:rPr>
        <w:t xml:space="preserve">SSB </w:t>
      </w:r>
      <w:r>
        <w:rPr>
          <w:rFonts w:ascii="Times New Roman" w:hAnsi="Times New Roman" w:cs="Times New Roman"/>
          <w:lang w:eastAsia="zh-CN"/>
        </w:rPr>
        <w:t>of 5ms</w:t>
      </w:r>
      <w:r>
        <w:rPr>
          <w:rFonts w:hint="default" w:ascii="Times New Roman" w:hAnsi="Times New Roman" w:cs="Times New Roman"/>
          <w:lang w:val="en-US" w:eastAsia="zh-CN"/>
        </w:rPr>
        <w:t>, i</w:t>
      </w:r>
      <w:r>
        <w:rPr>
          <w:rFonts w:ascii="Times New Roman" w:hAnsi="Times New Roman" w:cs="Times New Roman"/>
          <w:lang w:eastAsia="zh-CN"/>
        </w:rPr>
        <w:t>f we consider M is 1 and N is 8</w:t>
      </w:r>
      <w:r>
        <w:rPr>
          <w:rFonts w:hint="default" w:ascii="Times New Roman" w:hAnsi="Times New Roman" w:cs="Times New Roman"/>
          <w:lang w:val="en-US" w:eastAsia="zh-CN"/>
        </w:rPr>
        <w:t xml:space="preserve">, P&lt;4/3. </w:t>
      </w:r>
    </w:p>
    <w:p>
      <w:pPr>
        <w:rPr>
          <w:rFonts w:hint="default" w:ascii="Times New Roman" w:hAnsi="Times New Roman" w:cs="Times New Roman"/>
          <w:lang w:val="en-US" w:eastAsia="zh-CN"/>
        </w:rPr>
      </w:pPr>
      <w:r>
        <w:rPr>
          <w:rFonts w:hint="default" w:ascii="Times New Roman" w:hAnsi="Times New Roman" w:cs="Times New Roman"/>
          <w:lang w:val="en-US" w:eastAsia="zh-CN"/>
        </w:rPr>
        <w:t xml:space="preserve">Based on above analysis, if we require </w:t>
      </w:r>
      <w:r>
        <w:rPr>
          <w:rFonts w:ascii="Times New Roman" w:hAnsi="Times New Roman" w:cs="Times New Roman"/>
          <w:lang w:eastAsia="zh-CN"/>
        </w:rPr>
        <w:t>LTM L1-RSRP measurement period of less than 160ms</w:t>
      </w:r>
      <w:r>
        <w:rPr>
          <w:rFonts w:hint="default" w:ascii="Times New Roman" w:hAnsi="Times New Roman" w:cs="Times New Roman"/>
          <w:lang w:val="en-US" w:eastAsia="zh-CN"/>
        </w:rPr>
        <w:t>, it seems not suitable to reuse existing sharing factor P used for L1/L3 measurements can be reused, i.e., P =3 for L1 measurement and P=1.5 for L3 measurement.</w:t>
      </w:r>
    </w:p>
    <w:p>
      <w:pPr>
        <w:rPr>
          <w:rFonts w:hint="default" w:ascii="Times New Roman" w:hAnsi="Times New Roman" w:cs="Times New Roman"/>
          <w:lang w:val="en-US" w:eastAsia="zh-CN"/>
        </w:rPr>
      </w:pPr>
      <w:r>
        <w:rPr>
          <w:rFonts w:hint="default" w:ascii="Times New Roman" w:hAnsi="Times New Roman" w:cs="Times New Roman"/>
          <w:lang w:val="en-US" w:eastAsia="zh-CN"/>
        </w:rPr>
        <w:t xml:space="preserve">To reduce the measurement delay, P and/or N should be reduce. It’s ok for us to reduce beam sweeping factor and this method has been applied to R17 positioning. </w:t>
      </w:r>
    </w:p>
    <w:p>
      <w:pPr>
        <w:rPr>
          <w:lang w:val="en-US" w:eastAsia="zh-CN"/>
        </w:rPr>
      </w:pPr>
      <w:r>
        <w:rPr>
          <w:rFonts w:hint="eastAsia" w:cs="Times New Roman"/>
          <w:lang w:val="en-US" w:eastAsia="zh-CN"/>
        </w:rPr>
        <w:t xml:space="preserve">For </w:t>
      </w:r>
      <w:r>
        <w:rPr>
          <w:lang w:val="en-US" w:eastAsia="zh-CN"/>
        </w:rPr>
        <w:t>suspension</w:t>
      </w:r>
      <w:r>
        <w:rPr>
          <w:rFonts w:hint="eastAsia"/>
          <w:lang w:val="en-US" w:eastAsia="zh-CN"/>
        </w:rPr>
        <w:t xml:space="preserve"> L3 measurement, we have concerns that</w:t>
      </w:r>
      <w:r>
        <w:rPr>
          <w:lang w:val="zh-CN" w:eastAsia="zh-CN"/>
        </w:rPr>
        <w:t xml:space="preserve"> L3 measurement is still essential </w:t>
      </w:r>
      <w:r>
        <w:rPr>
          <w:rFonts w:hint="eastAsia"/>
          <w:lang w:val="en-US" w:eastAsia="zh-CN"/>
        </w:rPr>
        <w:t>and whether</w:t>
      </w:r>
      <w:r>
        <w:rPr>
          <w:lang w:val="zh-CN" w:eastAsia="zh-CN"/>
        </w:rPr>
        <w:t xml:space="preserve"> it can</w:t>
      </w:r>
      <w:r>
        <w:rPr>
          <w:rFonts w:hint="eastAsia"/>
          <w:lang w:val="en-US" w:eastAsia="zh-CN"/>
        </w:rPr>
        <w:t xml:space="preserve"> </w:t>
      </w:r>
      <w:r>
        <w:rPr>
          <w:lang w:val="zh-CN" w:eastAsia="zh-CN"/>
        </w:rPr>
        <w:t xml:space="preserve">be completely remove. </w:t>
      </w:r>
      <w:r>
        <w:rPr>
          <w:rFonts w:hint="eastAsia"/>
          <w:lang w:val="en-US" w:eastAsia="zh-CN"/>
        </w:rPr>
        <w:t>Mentioned by other company [</w:t>
      </w:r>
      <w:r>
        <w:rPr>
          <w:rFonts w:hint="eastAsia"/>
          <w:highlight w:val="none"/>
          <w:lang w:val="en-US" w:eastAsia="zh-CN"/>
        </w:rPr>
        <w:t>4</w:t>
      </w:r>
      <w:r>
        <w:rPr>
          <w:rFonts w:hint="eastAsia"/>
          <w:highlight w:val="none"/>
          <w:lang w:val="en-US" w:eastAsia="zh-CN"/>
        </w:rPr>
        <w:t>]</w:t>
      </w:r>
      <w:r>
        <w:rPr>
          <w:rFonts w:hint="eastAsia"/>
          <w:lang w:val="en-US" w:eastAsia="zh-CN"/>
        </w:rPr>
        <w:t xml:space="preserve">, </w:t>
      </w:r>
      <w:r>
        <w:rPr>
          <w:lang w:val="zh-CN" w:eastAsia="zh-CN"/>
        </w:rPr>
        <w:t>from network side network needs to down-select neighbor cells as candidate LTM cells based on L3 measurement report. From UE side, cell search has to be based on L3 measurement. One possible solution is to define some condition (e.g. target cell L1 RSRP becomes better than a configured threshold, TCI of target candidate cell has been activated, UE has received PDCCH order to trigger RACH on target cell, etc), UE can deprioritize L3 measurement (reduce P for L1) or even suspend L3 measurement.</w:t>
      </w:r>
    </w:p>
    <w:p>
      <w:pPr>
        <w:widowControl/>
        <w:spacing w:beforeLines="-2147483648" w:afterLines="-2147483648" w:line="240" w:lineRule="auto"/>
        <w:jc w:val="left"/>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Proposal </w:t>
      </w:r>
      <w:r>
        <w:rPr>
          <w:rFonts w:hint="eastAsia" w:cs="Times New Roman"/>
          <w:b/>
          <w:bCs/>
          <w:lang w:val="en-US" w:eastAsia="zh-CN"/>
        </w:rPr>
        <w:t>6</w:t>
      </w:r>
      <w:r>
        <w:rPr>
          <w:rFonts w:hint="default" w:ascii="Times New Roman" w:hAnsi="Times New Roman" w:cs="Times New Roman"/>
          <w:b/>
          <w:bCs/>
          <w:lang w:val="en-US" w:eastAsia="zh-CN"/>
        </w:rPr>
        <w:t xml:space="preserve">: To reduce </w:t>
      </w:r>
      <w:r>
        <w:rPr>
          <w:rFonts w:ascii="Times New Roman" w:hAnsi="Times New Roman" w:cs="Times New Roman"/>
          <w:b/>
          <w:bCs/>
          <w:lang w:eastAsia="zh-CN"/>
        </w:rPr>
        <w:t>L1-RSRP measurement period</w:t>
      </w:r>
      <w:r>
        <w:rPr>
          <w:rFonts w:hint="default" w:ascii="Times New Roman" w:hAnsi="Times New Roman" w:cs="Times New Roman"/>
          <w:b/>
          <w:bCs/>
          <w:lang w:val="en-US" w:eastAsia="zh-CN"/>
        </w:rPr>
        <w:t xml:space="preserve">, </w:t>
      </w:r>
      <w:r>
        <w:rPr>
          <w:rFonts w:ascii="Times New Roman" w:hAnsi="Times New Roman" w:cs="Times New Roman"/>
          <w:b/>
          <w:bCs/>
          <w:lang w:eastAsia="zh-CN"/>
        </w:rPr>
        <w:t xml:space="preserve">N </w:t>
      </w:r>
      <w:r>
        <w:rPr>
          <w:rFonts w:hint="default" w:ascii="Times New Roman" w:hAnsi="Times New Roman" w:cs="Times New Roman"/>
          <w:b/>
          <w:bCs/>
          <w:lang w:val="en-US" w:eastAsia="zh-CN"/>
        </w:rPr>
        <w:t>should be</w:t>
      </w:r>
      <w:r>
        <w:rPr>
          <w:rFonts w:ascii="Times New Roman" w:hAnsi="Times New Roman" w:cs="Times New Roman"/>
          <w:b/>
          <w:bCs/>
          <w:lang w:eastAsia="zh-CN"/>
        </w:rPr>
        <w:t xml:space="preserve"> reduced to some other value smaller than 8</w:t>
      </w:r>
      <w:r>
        <w:rPr>
          <w:rFonts w:hint="default" w:ascii="Times New Roman" w:hAnsi="Times New Roman" w:cs="Times New Roman"/>
          <w:b/>
          <w:bCs/>
          <w:lang w:val="en-US" w:eastAsia="zh-CN"/>
        </w:rPr>
        <w:t>.</w:t>
      </w:r>
    </w:p>
    <w:p>
      <w:pPr>
        <w:pStyle w:val="4"/>
        <w:rPr>
          <w:rFonts w:hint="eastAsia" w:eastAsia="宋体"/>
          <w:lang w:val="en-US" w:eastAsia="zh-CN"/>
        </w:rPr>
      </w:pPr>
      <w:r>
        <w:rPr>
          <w:rFonts w:hint="eastAsia" w:eastAsia="宋体"/>
          <w:lang w:val="en-US" w:eastAsia="zh-CN"/>
        </w:rPr>
        <w:t>2.</w:t>
      </w:r>
      <w:r>
        <w:rPr>
          <w:rFonts w:hint="eastAsia"/>
          <w:lang w:val="en-US" w:eastAsia="zh-CN"/>
        </w:rPr>
        <w:t>2.</w:t>
      </w:r>
      <w:r>
        <w:rPr>
          <w:rFonts w:hint="eastAsia" w:eastAsia="宋体"/>
          <w:lang w:val="en-US" w:eastAsia="zh-CN"/>
        </w:rPr>
        <w:t>3 other</w:t>
      </w:r>
    </w:p>
    <w:p>
      <w:pPr>
        <w:rPr>
          <w:rFonts w:hint="eastAsia" w:eastAsia="宋体"/>
          <w:lang w:val="en-US" w:eastAsia="zh-CN"/>
        </w:rPr>
      </w:pPr>
      <w:r>
        <w:rPr>
          <w:rFonts w:hint="eastAsia" w:eastAsia="宋体"/>
          <w:lang w:val="en-US" w:eastAsia="zh-CN"/>
        </w:rPr>
        <w:t>In previous meetings, RAN4 has discussed L1-RSRP mwasurement period and reached some consensus which are based on M [</w:t>
      </w:r>
      <w:r>
        <w:rPr>
          <w:rFonts w:hint="eastAsia"/>
          <w:highlight w:val="none"/>
          <w:lang w:val="en-US" w:eastAsia="zh-CN"/>
        </w:rPr>
        <w:t>5</w:t>
      </w:r>
      <w:r>
        <w:rPr>
          <w:rFonts w:hint="eastAsia" w:eastAsia="宋体"/>
          <w:lang w:val="en-US" w:eastAsia="zh-CN"/>
        </w:rPr>
        <w:t>]. In legacy L1-RSRP measurement, M = 1 when timeRestrictionForChannelMeasurement is configured. Otherwise M = 3. Considering inter-f measurement, we add a sample for AGC.</w:t>
      </w:r>
    </w:p>
    <w:p>
      <w:pPr>
        <w:rPr>
          <w:rFonts w:hint="eastAsia" w:eastAsia="宋体"/>
          <w:lang w:val="en-US" w:eastAsia="zh-CN"/>
        </w:rPr>
      </w:pPr>
      <w:r>
        <w:rPr>
          <w:rFonts w:hint="eastAsia" w:eastAsia="宋体"/>
          <w:lang w:val="en-US" w:eastAsia="zh-CN"/>
        </w:rPr>
        <w:t xml:space="preserve">However, different from legacy L1 measurement, </w:t>
      </w:r>
      <w:r>
        <w:rPr>
          <w:rFonts w:eastAsia="宋体"/>
          <w:lang w:eastAsia="zh-CN"/>
        </w:rPr>
        <w:t>for LTM L1 measurement, it is not yet agreed to reuse the legacy ‘</w:t>
      </w:r>
      <w:r>
        <w:rPr>
          <w:i/>
          <w:color w:val="000000"/>
          <w:lang w:val="en-US"/>
        </w:rPr>
        <w:t>timeRestrictionForChannelMeasurements</w:t>
      </w:r>
      <w:r>
        <w:rPr>
          <w:rFonts w:eastAsia="宋体"/>
          <w:lang w:eastAsia="zh-CN"/>
        </w:rPr>
        <w:t xml:space="preserve">’ in RAN1/2. </w:t>
      </w:r>
      <w:r>
        <w:rPr>
          <w:rFonts w:hint="eastAsia" w:eastAsia="宋体"/>
          <w:lang w:val="en-US" w:eastAsia="zh-CN"/>
        </w:rPr>
        <w:t>For this IE, Here is some information for reference.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6" w:type="dxa"/>
          </w:tcPr>
          <w:p>
            <w:pPr>
              <w:overflowPunct w:val="0"/>
              <w:autoSpaceDE w:val="0"/>
              <w:autoSpaceDN w:val="0"/>
              <w:adjustRightInd w:val="0"/>
              <w:spacing w:after="120" w:afterLines="50"/>
              <w:textAlignment w:val="baseline"/>
              <w:rPr>
                <w:rFonts w:hint="default" w:eastAsiaTheme="minorEastAsia"/>
                <w:bCs/>
                <w:highlight w:val="yellow"/>
                <w:lang w:val="en-US" w:eastAsia="zh-CN"/>
              </w:rPr>
            </w:pPr>
            <w:r>
              <w:rPr>
                <w:rFonts w:hint="eastAsia" w:eastAsiaTheme="minorEastAsia"/>
                <w:bCs/>
                <w:highlight w:val="none"/>
                <w:lang w:val="en-US" w:eastAsia="zh-CN"/>
              </w:rPr>
              <w:t xml:space="preserve">TS 38.214 </w:t>
            </w:r>
            <w:r>
              <w:rPr>
                <w:rFonts w:hint="eastAsia" w:eastAsiaTheme="minorEastAsia"/>
                <w:bCs/>
                <w:highlight w:val="none"/>
                <w:lang w:val="en-US" w:eastAsia="zh-CN"/>
              </w:rPr>
              <w:t>C</w:t>
            </w:r>
            <w:r>
              <w:rPr>
                <w:rFonts w:hint="eastAsia" w:eastAsiaTheme="minorEastAsia"/>
                <w:bCs/>
                <w:highlight w:val="none"/>
                <w:lang w:val="en-US" w:eastAsia="zh-CN"/>
              </w:rPr>
              <w:t>lause</w:t>
            </w:r>
            <w:r>
              <w:rPr>
                <w:color w:val="000000"/>
                <w:lang w:eastAsia="zh-CN"/>
              </w:rPr>
              <w:t>5.2.1.4.3</w:t>
            </w:r>
          </w:p>
          <w:p>
            <w:pPr>
              <w:overflowPunct w:val="0"/>
              <w:autoSpaceDE w:val="0"/>
              <w:autoSpaceDN w:val="0"/>
              <w:adjustRightInd w:val="0"/>
              <w:spacing w:after="180"/>
              <w:textAlignment w:val="baseline"/>
              <w:rPr>
                <w:color w:val="000000"/>
              </w:rPr>
            </w:pPr>
            <w:r>
              <w:rPr>
                <w:color w:val="000000"/>
              </w:rPr>
              <w:t xml:space="preserve">If the higher layer parameter </w:t>
            </w:r>
            <w:r>
              <w:rPr>
                <w:i/>
              </w:rPr>
              <w:t xml:space="preserve">timeRestrictionForChannelMeasurements </w:t>
            </w:r>
            <w:r>
              <w:t>in</w:t>
            </w:r>
            <w:r>
              <w:rPr>
                <w:i/>
              </w:rPr>
              <w:t xml:space="preserve"> CSI-ReportConfig</w:t>
            </w:r>
            <w:r>
              <w:t xml:space="preserve"> is set to "</w:t>
            </w:r>
            <w:r>
              <w:rPr>
                <w:i/>
              </w:rPr>
              <w:t>notConfigured</w:t>
            </w:r>
            <w:r>
              <w:t>"</w:t>
            </w:r>
            <w:r>
              <w:rPr>
                <w:color w:val="000000"/>
              </w:rPr>
              <w:t xml:space="preserve">, the UE shall derive the channel measurements for computing L1-RSRP value reported in uplink slot </w:t>
            </w:r>
            <w:r>
              <w:rPr>
                <w:i/>
                <w:iCs/>
                <w:color w:val="000000"/>
              </w:rPr>
              <w:t>n</w:t>
            </w:r>
            <w:r>
              <w:rPr>
                <w:color w:val="000000"/>
              </w:rPr>
              <w:t xml:space="preserve"> based on only the SS/PBCH or NZP CSI-RS, no later than the CSI reference resource, (defined in TS 38.211[4]) associated with the CSI resource setting. </w:t>
            </w:r>
          </w:p>
          <w:p>
            <w:pPr>
              <w:overflowPunct w:val="0"/>
              <w:autoSpaceDE w:val="0"/>
              <w:autoSpaceDN w:val="0"/>
              <w:adjustRightInd w:val="0"/>
              <w:spacing w:after="180"/>
              <w:textAlignment w:val="baseline"/>
              <w:rPr>
                <w:color w:val="000000"/>
              </w:rPr>
            </w:pPr>
            <w:r>
              <w:rPr>
                <w:color w:val="000000"/>
              </w:rPr>
              <w:t xml:space="preserve">If the higher layer parameter </w:t>
            </w:r>
            <w:r>
              <w:rPr>
                <w:i/>
              </w:rPr>
              <w:t xml:space="preserve">timeRestrictionForChannelMeasurements </w:t>
            </w:r>
            <w:r>
              <w:t>in</w:t>
            </w:r>
            <w:r>
              <w:rPr>
                <w:i/>
              </w:rPr>
              <w:t xml:space="preserve"> CSI-ReportConfig</w:t>
            </w:r>
            <w:r>
              <w:t xml:space="preserve"> is set to "</w:t>
            </w:r>
            <w:r>
              <w:rPr>
                <w:i/>
              </w:rPr>
              <w:t>Configured</w:t>
            </w:r>
            <w:r>
              <w:t>"</w:t>
            </w:r>
            <w:r>
              <w:rPr>
                <w:color w:val="000000"/>
              </w:rPr>
              <w:t xml:space="preserve">, the UE shall derive the channel measurements for computing L1-RSRP reported in uplink slot </w:t>
            </w:r>
            <w:r>
              <w:rPr>
                <w:i/>
                <w:iCs/>
                <w:color w:val="000000"/>
              </w:rPr>
              <w:t>n</w:t>
            </w:r>
            <w:r>
              <w:rPr>
                <w:color w:val="000000"/>
              </w:rPr>
              <w:t xml:space="preserve"> based on only the most recent, no later than the CSI reference resource, occasion of SS/PBCH or NZP CSI-RS (defined in [4, TS 38.211]) associated with the CSI resource setting.</w:t>
            </w:r>
          </w:p>
          <w:p>
            <w:pPr>
              <w:overflowPunct w:val="0"/>
              <w:autoSpaceDE w:val="0"/>
              <w:autoSpaceDN w:val="0"/>
              <w:adjustRightInd w:val="0"/>
              <w:spacing w:after="120" w:afterLines="50"/>
              <w:textAlignment w:val="baseline"/>
              <w:rPr>
                <w:rFonts w:eastAsiaTheme="minorEastAsia"/>
                <w:bCs/>
                <w:lang w:eastAsia="zh-CN"/>
              </w:rPr>
            </w:pPr>
          </w:p>
        </w:tc>
      </w:tr>
    </w:tbl>
    <w:p/>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overflowPunct w:val="0"/>
              <w:autoSpaceDE w:val="0"/>
              <w:autoSpaceDN w:val="0"/>
              <w:adjustRightInd w:val="0"/>
              <w:spacing w:after="180"/>
              <w:textAlignment w:val="auto"/>
              <w:rPr>
                <w:b/>
                <w:u w:val="single"/>
              </w:rPr>
            </w:pPr>
            <w:r>
              <w:rPr>
                <w:b/>
                <w:u w:val="single"/>
              </w:rPr>
              <w:t>Issue 2-4-4: Whether “timeRestrictionForChannelMeasurements” is needed in LTM L1 measurement configuration</w:t>
            </w:r>
          </w:p>
          <w:p>
            <w:pPr>
              <w:overflowPunct w:val="0"/>
              <w:autoSpaceDE w:val="0"/>
              <w:autoSpaceDN w:val="0"/>
              <w:adjustRightInd w:val="0"/>
              <w:spacing w:after="180"/>
              <w:textAlignment w:val="baseline"/>
              <w:rPr>
                <w:b/>
              </w:rPr>
            </w:pPr>
            <w:r>
              <w:rPr>
                <w:b/>
              </w:rPr>
              <w:t>&lt; Agreement&gt; Down selection on the two options in RAN4#110bis</w:t>
            </w:r>
          </w:p>
          <w:p>
            <w:pPr>
              <w:pStyle w:val="34"/>
              <w:numPr>
                <w:ilvl w:val="1"/>
                <w:numId w:val="5"/>
              </w:numPr>
              <w:overflowPunct/>
              <w:autoSpaceDE/>
              <w:autoSpaceDN w:val="0"/>
              <w:adjustRightInd/>
              <w:spacing w:after="120"/>
              <w:ind w:firstLineChars="0"/>
              <w:textAlignment w:val="auto"/>
              <w:rPr>
                <w:rFonts w:eastAsia="宋体"/>
                <w:sz w:val="21"/>
                <w:szCs w:val="21"/>
                <w:lang w:eastAsia="zh-CN"/>
              </w:rPr>
            </w:pPr>
            <w:r>
              <w:rPr>
                <w:rFonts w:hint="eastAsia" w:eastAsia="宋体"/>
                <w:sz w:val="21"/>
                <w:szCs w:val="21"/>
                <w:lang w:eastAsia="zh-CN"/>
              </w:rPr>
              <w:t>O</w:t>
            </w:r>
            <w:r>
              <w:rPr>
                <w:rFonts w:eastAsia="宋体"/>
                <w:sz w:val="21"/>
                <w:szCs w:val="21"/>
                <w:lang w:eastAsia="zh-CN"/>
              </w:rPr>
              <w:t>ption 1</w:t>
            </w:r>
          </w:p>
          <w:p>
            <w:pPr>
              <w:pStyle w:val="34"/>
              <w:numPr>
                <w:ilvl w:val="2"/>
                <w:numId w:val="5"/>
              </w:numPr>
              <w:overflowPunct/>
              <w:autoSpaceDE/>
              <w:autoSpaceDN w:val="0"/>
              <w:adjustRightInd/>
              <w:spacing w:after="120"/>
              <w:ind w:firstLineChars="0"/>
              <w:textAlignment w:val="auto"/>
              <w:rPr>
                <w:rFonts w:eastAsia="宋体"/>
                <w:sz w:val="21"/>
                <w:szCs w:val="21"/>
                <w:lang w:eastAsia="zh-CN"/>
              </w:rPr>
            </w:pPr>
            <w:r>
              <w:rPr>
                <w:rFonts w:eastAsia="宋体"/>
                <w:sz w:val="21"/>
                <w:szCs w:val="21"/>
                <w:lang w:eastAsia="zh-CN"/>
              </w:rPr>
              <w:t>No need for RRC IE ‘timeRestrictionForChannelMeasurements’ in LTM L1 measurement configuration.</w:t>
            </w:r>
          </w:p>
          <w:p>
            <w:pPr>
              <w:pStyle w:val="34"/>
              <w:numPr>
                <w:ilvl w:val="2"/>
                <w:numId w:val="5"/>
              </w:numPr>
              <w:overflowPunct/>
              <w:autoSpaceDE/>
              <w:autoSpaceDN w:val="0"/>
              <w:adjustRightInd/>
              <w:spacing w:after="120"/>
              <w:ind w:firstLineChars="0"/>
              <w:textAlignment w:val="auto"/>
              <w:rPr>
                <w:rFonts w:eastAsia="宋体"/>
                <w:sz w:val="21"/>
                <w:szCs w:val="21"/>
                <w:lang w:eastAsia="zh-CN"/>
              </w:rPr>
            </w:pPr>
            <w:r>
              <w:rPr>
                <w:rFonts w:eastAsia="宋体"/>
                <w:sz w:val="21"/>
                <w:szCs w:val="21"/>
                <w:lang w:eastAsia="zh-CN"/>
              </w:rPr>
              <w:t>M=1 for intra-frequency, M=2 for inter-frequency in L1-RSRP measurement delay requirements.</w:t>
            </w:r>
          </w:p>
          <w:p>
            <w:pPr>
              <w:pStyle w:val="34"/>
              <w:numPr>
                <w:ilvl w:val="1"/>
                <w:numId w:val="5"/>
              </w:numPr>
              <w:overflowPunct/>
              <w:autoSpaceDE/>
              <w:autoSpaceDN w:val="0"/>
              <w:adjustRightInd/>
              <w:spacing w:after="120"/>
              <w:ind w:firstLineChars="0"/>
              <w:textAlignment w:val="auto"/>
              <w:rPr>
                <w:rFonts w:eastAsia="宋体"/>
                <w:sz w:val="21"/>
                <w:szCs w:val="21"/>
                <w:lang w:eastAsia="zh-CN"/>
              </w:rPr>
            </w:pPr>
            <w:r>
              <w:rPr>
                <w:rFonts w:hint="eastAsia" w:eastAsia="宋体"/>
                <w:sz w:val="21"/>
                <w:szCs w:val="21"/>
                <w:lang w:eastAsia="zh-CN"/>
              </w:rPr>
              <w:t>O</w:t>
            </w:r>
            <w:r>
              <w:rPr>
                <w:rFonts w:eastAsia="宋体"/>
                <w:sz w:val="21"/>
                <w:szCs w:val="21"/>
                <w:lang w:eastAsia="zh-CN"/>
              </w:rPr>
              <w:t>ption 2</w:t>
            </w:r>
          </w:p>
          <w:p>
            <w:pPr>
              <w:pStyle w:val="34"/>
              <w:numPr>
                <w:ilvl w:val="2"/>
                <w:numId w:val="5"/>
              </w:numPr>
              <w:overflowPunct/>
              <w:autoSpaceDE/>
              <w:autoSpaceDN w:val="0"/>
              <w:adjustRightInd/>
              <w:spacing w:after="120"/>
              <w:ind w:firstLineChars="0"/>
              <w:textAlignment w:val="auto"/>
              <w:rPr>
                <w:bCs/>
                <w:sz w:val="21"/>
                <w:szCs w:val="21"/>
              </w:rPr>
            </w:pPr>
            <w:r>
              <w:rPr>
                <w:bCs/>
                <w:sz w:val="21"/>
                <w:szCs w:val="21"/>
                <w:lang w:eastAsia="zh-CN"/>
              </w:rPr>
              <w:t>RAN4 recommend RAN1/2 to introduce RRC IE ‘timeRestrictionForChannelMeasurements’ in LTM L1 measurement configuration.</w:t>
            </w:r>
          </w:p>
          <w:p>
            <w:pPr>
              <w:overflowPunct w:val="0"/>
              <w:autoSpaceDE w:val="0"/>
              <w:autoSpaceDN w:val="0"/>
              <w:adjustRightInd w:val="0"/>
              <w:spacing w:after="180"/>
              <w:textAlignment w:val="auto"/>
              <w:rPr>
                <w:i/>
                <w:color w:val="0070C0"/>
                <w:lang w:eastAsia="zh-CN"/>
              </w:rPr>
            </w:pPr>
            <w:r>
              <w:rPr>
                <w:rFonts w:hint="eastAsia"/>
                <w:i/>
                <w:color w:val="0070C0"/>
                <w:lang w:eastAsia="zh-CN"/>
              </w:rPr>
              <w:t>F</w:t>
            </w:r>
            <w:r>
              <w:rPr>
                <w:i/>
                <w:color w:val="0070C0"/>
                <w:lang w:eastAsia="zh-CN"/>
              </w:rPr>
              <w:t>or information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456" w:type="dxa"/>
                </w:tcPr>
                <w:p>
                  <w:pPr>
                    <w:overflowPunct w:val="0"/>
                    <w:autoSpaceDE w:val="0"/>
                    <w:autoSpaceDN w:val="0"/>
                    <w:adjustRightInd w:val="0"/>
                    <w:spacing w:after="120" w:afterLines="50"/>
                    <w:textAlignment w:val="baseline"/>
                    <w:rPr>
                      <w:bCs/>
                      <w:lang w:eastAsia="zh-CN"/>
                    </w:rPr>
                  </w:pPr>
                  <w:r>
                    <w:rPr>
                      <w:bCs/>
                      <w:highlight w:val="yellow"/>
                      <w:lang w:eastAsia="zh-CN"/>
                    </w:rPr>
                    <w:t>Candidate options:</w:t>
                  </w:r>
                </w:p>
                <w:p>
                  <w:pPr>
                    <w:overflowPunct w:val="0"/>
                    <w:autoSpaceDE w:val="0"/>
                    <w:autoSpaceDN w:val="0"/>
                    <w:adjustRightInd w:val="0"/>
                    <w:spacing w:after="120" w:afterLines="50"/>
                    <w:textAlignment w:val="baseline"/>
                    <w:rPr>
                      <w:bCs/>
                      <w:highlight w:val="yellow"/>
                      <w:lang w:eastAsia="zh-CN"/>
                    </w:rPr>
                  </w:pPr>
                  <w:r>
                    <w:rPr>
                      <w:bCs/>
                      <w:highlight w:val="yellow"/>
                      <w:lang w:eastAsia="zh-CN"/>
                    </w:rPr>
                    <w:t>Option 1: No need for RRC IE ‘timeRestrictionForChannelMeasurements’ in LTM L1 measurement configuration.</w:t>
                  </w:r>
                </w:p>
                <w:p>
                  <w:pPr>
                    <w:overflowPunct w:val="0"/>
                    <w:autoSpaceDE w:val="0"/>
                    <w:autoSpaceDN w:val="0"/>
                    <w:adjustRightInd w:val="0"/>
                    <w:spacing w:after="120" w:afterLines="50"/>
                    <w:ind w:left="210" w:leftChars="100"/>
                    <w:textAlignment w:val="baseline"/>
                    <w:rPr>
                      <w:bCs/>
                      <w:highlight w:val="yellow"/>
                      <w:lang w:eastAsia="zh-CN"/>
                    </w:rPr>
                  </w:pPr>
                  <w:r>
                    <w:rPr>
                      <w:bCs/>
                      <w:highlight w:val="yellow"/>
                      <w:lang w:eastAsia="zh-CN"/>
                    </w:rPr>
                    <w:t>Option 1a: 1 for intra-frequency, 2 for inter-frequency (vivo, CMCC, E///, Nokia, ZTE)</w:t>
                  </w:r>
                </w:p>
                <w:p>
                  <w:pPr>
                    <w:overflowPunct w:val="0"/>
                    <w:autoSpaceDE w:val="0"/>
                    <w:autoSpaceDN w:val="0"/>
                    <w:adjustRightInd w:val="0"/>
                    <w:spacing w:after="120" w:afterLines="50"/>
                    <w:ind w:left="210" w:leftChars="100"/>
                    <w:textAlignment w:val="baseline"/>
                    <w:rPr>
                      <w:bCs/>
                      <w:highlight w:val="yellow"/>
                      <w:lang w:eastAsia="zh-CN"/>
                    </w:rPr>
                  </w:pPr>
                  <w:r>
                    <w:rPr>
                      <w:bCs/>
                      <w:highlight w:val="yellow"/>
                      <w:lang w:eastAsia="zh-CN"/>
                    </w:rPr>
                    <w:t>Option 1b: 3 for intra-frequency, 4 for inter-frequency (Apple)</w:t>
                  </w:r>
                </w:p>
                <w:p>
                  <w:pPr>
                    <w:overflowPunct w:val="0"/>
                    <w:autoSpaceDE w:val="0"/>
                    <w:autoSpaceDN w:val="0"/>
                    <w:adjustRightInd w:val="0"/>
                    <w:spacing w:after="120" w:afterLines="50"/>
                    <w:ind w:left="210" w:leftChars="100"/>
                    <w:textAlignment w:val="baseline"/>
                    <w:rPr>
                      <w:bCs/>
                      <w:highlight w:val="yellow"/>
                      <w:lang w:eastAsia="zh-CN"/>
                    </w:rPr>
                  </w:pPr>
                  <w:r>
                    <w:rPr>
                      <w:bCs/>
                      <w:highlight w:val="yellow"/>
                      <w:lang w:eastAsia="zh-CN"/>
                    </w:rPr>
                    <w:t>Encourage compromised proposal on the numbers for option 1, for example, based on certain condition.</w:t>
                  </w:r>
                </w:p>
                <w:p>
                  <w:pPr>
                    <w:overflowPunct w:val="0"/>
                    <w:autoSpaceDE w:val="0"/>
                    <w:autoSpaceDN w:val="0"/>
                    <w:adjustRightInd w:val="0"/>
                    <w:spacing w:after="120" w:afterLines="50"/>
                    <w:textAlignment w:val="baseline"/>
                    <w:rPr>
                      <w:rFonts w:eastAsiaTheme="minorEastAsia"/>
                      <w:bCs/>
                      <w:lang w:eastAsia="zh-CN"/>
                    </w:rPr>
                  </w:pPr>
                  <w:r>
                    <w:rPr>
                      <w:bCs/>
                      <w:highlight w:val="yellow"/>
                      <w:lang w:eastAsia="zh-CN"/>
                    </w:rPr>
                    <w:t>Option 2: RAN4 recommend to Introduce RRC IE ‘timeRestrictionForChannelMeasurements’ in LTM L1 measurement configuration.</w:t>
                  </w:r>
                </w:p>
              </w:tc>
            </w:tr>
          </w:tbl>
          <w:p>
            <w:pPr>
              <w:pStyle w:val="34"/>
              <w:widowControl/>
              <w:numPr>
                <w:ilvl w:val="2"/>
                <w:numId w:val="7"/>
              </w:numPr>
              <w:overflowPunct w:val="0"/>
              <w:autoSpaceDE w:val="0"/>
              <w:autoSpaceDN w:val="0"/>
              <w:adjustRightInd w:val="0"/>
              <w:spacing w:after="120"/>
              <w:contextualSpacing w:val="0"/>
              <w:jc w:val="left"/>
              <w:textAlignment w:val="baseline"/>
              <w:rPr>
                <w:color w:val="auto"/>
              </w:rPr>
            </w:pPr>
          </w:p>
        </w:tc>
      </w:tr>
    </w:tbl>
    <w:p>
      <w:pPr>
        <w:overflowPunct/>
        <w:autoSpaceDE/>
        <w:autoSpaceDN/>
        <w:adjustRightInd/>
        <w:jc w:val="both"/>
        <w:textAlignment w:val="auto"/>
        <w:rPr>
          <w:rFonts w:hint="default" w:eastAsia="宋体"/>
          <w:lang w:val="en-US" w:eastAsia="zh-CN"/>
        </w:rPr>
      </w:pPr>
      <w:r>
        <w:rPr>
          <w:rFonts w:hint="eastAsia"/>
          <w:color w:val="auto"/>
          <w:lang w:val="en-US" w:eastAsia="zh-CN"/>
        </w:rPr>
        <w:t xml:space="preserve">In our understanding, there is no need </w:t>
      </w:r>
      <w:r>
        <w:rPr>
          <w:bCs/>
          <w:highlight w:val="none"/>
          <w:lang w:eastAsia="zh-CN"/>
        </w:rPr>
        <w:t>for RRC IE ‘timeRestrictionForChannelMeasurements’ in LTM L1 measurement configuration.</w:t>
      </w:r>
      <w:r>
        <w:rPr>
          <w:rFonts w:hint="eastAsia"/>
          <w:bCs/>
          <w:highlight w:val="none"/>
          <w:lang w:val="en-US" w:eastAsia="zh-CN"/>
        </w:rPr>
        <w:t xml:space="preserve"> We can decide a fix value for M, and </w:t>
      </w:r>
      <w:r>
        <w:rPr>
          <w:bCs/>
          <w:highlight w:val="none"/>
          <w:lang w:eastAsia="zh-CN"/>
        </w:rPr>
        <w:t>1 for intra-frequency</w:t>
      </w:r>
      <w:r>
        <w:rPr>
          <w:rFonts w:hint="eastAsia"/>
          <w:bCs/>
          <w:highlight w:val="none"/>
          <w:lang w:val="en-US" w:eastAsia="zh-CN"/>
        </w:rPr>
        <w:t xml:space="preserve"> and</w:t>
      </w:r>
      <w:r>
        <w:rPr>
          <w:bCs/>
          <w:highlight w:val="none"/>
          <w:lang w:eastAsia="zh-CN"/>
        </w:rPr>
        <w:t xml:space="preserve"> 2 for inter-frequency</w:t>
      </w:r>
      <w:r>
        <w:rPr>
          <w:rFonts w:hint="eastAsia"/>
          <w:bCs/>
          <w:highlight w:val="none"/>
          <w:lang w:val="en-US" w:eastAsia="zh-CN"/>
        </w:rPr>
        <w:t xml:space="preserve"> measurement are ok for us. We can assume that</w:t>
      </w:r>
      <w:r>
        <w:rPr>
          <w:rFonts w:hint="eastAsia"/>
          <w:bCs/>
          <w:highlight w:val="none"/>
          <w:lang w:val="en-US" w:eastAsia="zh-CN"/>
        </w:rPr>
        <w:t xml:space="preserve"> </w:t>
      </w:r>
      <w:r>
        <w:rPr>
          <w:rFonts w:eastAsia="宋体"/>
          <w:lang w:eastAsia="zh-CN"/>
        </w:rPr>
        <w:t>UE reports the latest measurement result from neighbour cell on each of the L1 reporting occasion</w:t>
      </w:r>
      <w:r>
        <w:rPr>
          <w:rFonts w:hint="eastAsia" w:eastAsia="宋体"/>
          <w:lang w:val="en-US" w:eastAsia="zh-CN"/>
        </w:rPr>
        <w:t>, which is algin to RAN1</w:t>
      </w:r>
      <w:r>
        <w:rPr>
          <w:rFonts w:hint="default" w:eastAsia="宋体"/>
          <w:lang w:val="en-US" w:eastAsia="zh-CN"/>
        </w:rPr>
        <w:t>’</w:t>
      </w:r>
      <w:r>
        <w:rPr>
          <w:rFonts w:hint="eastAsia" w:eastAsia="宋体"/>
          <w:lang w:val="en-US" w:eastAsia="zh-CN"/>
        </w:rPr>
        <w:t xml:space="preserve">s specification </w:t>
      </w:r>
      <w:r>
        <w:rPr>
          <w:rFonts w:hint="eastAsia" w:eastAsia="宋体"/>
          <w:color w:val="000000"/>
          <w:lang w:val="en-US" w:eastAsia="zh-CN"/>
        </w:rPr>
        <w:t>i</w:t>
      </w:r>
      <w:r>
        <w:rPr>
          <w:color w:val="000000"/>
        </w:rPr>
        <w:t xml:space="preserve">f the higher layer parameter </w:t>
      </w:r>
      <w:r>
        <w:rPr>
          <w:i/>
        </w:rPr>
        <w:t xml:space="preserve">timeRestrictionForChannelMeasurements </w:t>
      </w:r>
      <w:r>
        <w:t>in</w:t>
      </w:r>
      <w:r>
        <w:rPr>
          <w:i/>
        </w:rPr>
        <w:t xml:space="preserve"> CSI-ReportConfig</w:t>
      </w:r>
      <w:r>
        <w:t xml:space="preserve"> is set to "</w:t>
      </w:r>
      <w:r>
        <w:rPr>
          <w:i/>
        </w:rPr>
        <w:t>Configured</w:t>
      </w:r>
      <w:r>
        <w:t>"</w:t>
      </w:r>
    </w:p>
    <w:p>
      <w:pPr>
        <w:overflowPunct/>
        <w:autoSpaceDE/>
        <w:adjustRightInd/>
        <w:spacing w:before="120" w:beforeLines="50" w:after="120" w:afterLines="-2147483648"/>
        <w:ind w:firstLineChars="0"/>
        <w:jc w:val="left"/>
        <w:textAlignment w:val="auto"/>
        <w:rPr>
          <w:rFonts w:eastAsia="宋体"/>
          <w:b/>
          <w:bCs w:val="0"/>
          <w:sz w:val="21"/>
          <w:szCs w:val="21"/>
          <w:lang w:eastAsia="zh-CN"/>
        </w:rPr>
      </w:pPr>
      <w:r>
        <w:rPr>
          <w:b/>
          <w:bCs w:val="0"/>
          <w:szCs w:val="24"/>
          <w:highlight w:val="none"/>
        </w:rPr>
        <w:t xml:space="preserve">Proposal </w:t>
      </w:r>
      <w:r>
        <w:rPr>
          <w:rFonts w:hint="eastAsia"/>
          <w:b/>
          <w:bCs w:val="0"/>
          <w:szCs w:val="24"/>
          <w:highlight w:val="none"/>
          <w:lang w:val="en-US" w:eastAsia="zh-CN"/>
        </w:rPr>
        <w:t>7</w:t>
      </w:r>
      <w:r>
        <w:rPr>
          <w:b/>
          <w:bCs w:val="0"/>
          <w:szCs w:val="24"/>
          <w:highlight w:val="none"/>
        </w:rPr>
        <w:t xml:space="preserve">: </w:t>
      </w:r>
      <w:r>
        <w:rPr>
          <w:rFonts w:eastAsia="宋体"/>
          <w:b/>
          <w:bCs w:val="0"/>
          <w:sz w:val="21"/>
          <w:szCs w:val="21"/>
          <w:lang w:eastAsia="zh-CN"/>
        </w:rPr>
        <w:t>No need for RRC IE ‘timeRestrictionForChannelMeasurements’ in LTM L1 measurement configuration.</w:t>
      </w:r>
    </w:p>
    <w:p>
      <w:pPr>
        <w:pStyle w:val="34"/>
        <w:numPr>
          <w:ilvl w:val="2"/>
          <w:numId w:val="5"/>
        </w:numPr>
        <w:overflowPunct/>
        <w:autoSpaceDE/>
        <w:adjustRightInd/>
        <w:spacing w:after="120"/>
        <w:ind w:firstLineChars="0"/>
        <w:textAlignment w:val="auto"/>
        <w:rPr>
          <w:rFonts w:eastAsia="宋体"/>
          <w:b/>
          <w:bCs w:val="0"/>
          <w:sz w:val="21"/>
          <w:szCs w:val="21"/>
          <w:lang w:eastAsia="zh-CN"/>
        </w:rPr>
      </w:pPr>
      <w:r>
        <w:rPr>
          <w:rFonts w:eastAsia="宋体"/>
          <w:b/>
          <w:bCs w:val="0"/>
          <w:sz w:val="21"/>
          <w:szCs w:val="21"/>
          <w:lang w:eastAsia="zh-CN"/>
        </w:rPr>
        <w:t>M=1 for intra-frequency, M=2 for inter-frequency in L1-RSRP measurement delay requirements.</w:t>
      </w:r>
    </w:p>
    <w:p>
      <w:pPr>
        <w:pStyle w:val="3"/>
        <w:widowControl/>
        <w:spacing w:before="120" w:beforeLines="50" w:afterLines="-2147483648" w:line="240" w:lineRule="auto"/>
        <w:jc w:val="left"/>
        <w:rPr>
          <w:rFonts w:hint="default"/>
          <w:b/>
          <w:szCs w:val="24"/>
          <w:highlight w:val="none"/>
          <w:lang w:val="en-US" w:eastAsia="zh-CN"/>
        </w:rPr>
      </w:pPr>
      <w:r>
        <w:rPr>
          <w:rFonts w:hint="eastAsia"/>
          <w:b/>
          <w:szCs w:val="24"/>
          <w:highlight w:val="none"/>
          <w:lang w:val="en-US" w:eastAsia="zh-CN"/>
        </w:rPr>
        <w:t>2.3 Cell switch delay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76" w:type="dxa"/>
          </w:tcPr>
          <w:p>
            <w:pPr>
              <w:overflowPunct w:val="0"/>
              <w:autoSpaceDE w:val="0"/>
              <w:autoSpaceDN w:val="0"/>
              <w:adjustRightInd w:val="0"/>
              <w:spacing w:after="120" w:afterLines="50"/>
              <w:textAlignment w:val="baseline"/>
              <w:rPr>
                <w:b/>
                <w:u w:val="single"/>
              </w:rPr>
            </w:pPr>
            <w:r>
              <w:rPr>
                <w:b/>
                <w:u w:val="single"/>
              </w:rPr>
              <w:t xml:space="preserve">Issue 3-2-2-1: </w:t>
            </w:r>
            <w:r>
              <w:rPr>
                <w:rFonts w:hint="eastAsia"/>
                <w:b/>
                <w:u w:val="single"/>
              </w:rPr>
              <w:t>Extra</w:t>
            </w:r>
            <w:r>
              <w:rPr>
                <w:b/>
                <w:u w:val="single"/>
              </w:rPr>
              <w:t xml:space="preserve"> time for PL-RS measurement</w:t>
            </w:r>
          </w:p>
          <w:p>
            <w:pPr>
              <w:overflowPunct/>
              <w:autoSpaceDE/>
              <w:autoSpaceDN/>
              <w:adjustRightInd/>
              <w:spacing w:after="120"/>
              <w:textAlignment w:val="auto"/>
              <w:rPr>
                <w:rFonts w:eastAsia="宋体"/>
                <w:szCs w:val="24"/>
                <w:lang w:eastAsia="zh-CN"/>
              </w:rPr>
            </w:pPr>
            <w:r>
              <w:rPr>
                <w:rFonts w:hint="eastAsia" w:eastAsia="宋体"/>
                <w:szCs w:val="24"/>
                <w:lang w:eastAsia="zh-CN"/>
              </w:rPr>
              <w:t>&lt;</w:t>
            </w:r>
            <w:r>
              <w:rPr>
                <w:rFonts w:eastAsia="宋体"/>
                <w:b/>
                <w:bCs/>
                <w:szCs w:val="24"/>
                <w:lang w:eastAsia="zh-CN"/>
              </w:rPr>
              <w:t>Way Forward</w:t>
            </w:r>
            <w:r>
              <w:rPr>
                <w:rFonts w:eastAsia="宋体"/>
                <w:szCs w:val="24"/>
                <w:lang w:eastAsia="zh-CN"/>
              </w:rPr>
              <w:t xml:space="preserve"> &gt;: </w:t>
            </w:r>
            <w:r>
              <w:rPr>
                <w:b/>
              </w:rPr>
              <w:t>Further discuss the following options</w:t>
            </w:r>
          </w:p>
          <w:p>
            <w:pPr>
              <w:pStyle w:val="34"/>
              <w:numPr>
                <w:ilvl w:val="1"/>
                <w:numId w:val="5"/>
              </w:numPr>
              <w:overflowPunct/>
              <w:autoSpaceDE/>
              <w:autoSpaceDN w:val="0"/>
              <w:adjustRightInd/>
              <w:spacing w:after="120"/>
              <w:ind w:left="1440" w:firstLineChars="0"/>
              <w:textAlignment w:val="auto"/>
              <w:rPr>
                <w:rFonts w:eastAsia="宋体"/>
                <w:szCs w:val="24"/>
                <w:lang w:eastAsia="zh-CN"/>
              </w:rPr>
            </w:pPr>
            <w:r>
              <w:rPr>
                <w:rFonts w:eastAsia="宋体"/>
                <w:szCs w:val="24"/>
                <w:lang w:eastAsia="zh-CN"/>
              </w:rPr>
              <w:t xml:space="preserve">Option 1 (Nokia): </w:t>
            </w:r>
          </w:p>
          <w:p>
            <w:pPr>
              <w:pStyle w:val="34"/>
              <w:numPr>
                <w:ilvl w:val="2"/>
                <w:numId w:val="5"/>
              </w:numPr>
              <w:overflowPunct w:val="0"/>
              <w:autoSpaceDE w:val="0"/>
              <w:autoSpaceDN w:val="0"/>
              <w:adjustRightInd w:val="0"/>
              <w:spacing w:after="120"/>
              <w:ind w:left="2376" w:firstLineChars="0"/>
              <w:textAlignment w:val="auto"/>
              <w:rPr>
                <w:rFonts w:eastAsia="宋体"/>
                <w:szCs w:val="24"/>
                <w:lang w:eastAsia="zh-CN"/>
              </w:rPr>
            </w:pPr>
            <w:r>
              <w:rPr>
                <w:rFonts w:eastAsia="宋体"/>
                <w:szCs w:val="24"/>
                <w:lang w:eastAsia="zh-CN"/>
              </w:rPr>
              <w:t>When the target TCI state in the LTM cell switch command is on the active TCI state list, PL-RS is maintained, and no additional delay for PL-RS tracking is needed in the cell switch.</w:t>
            </w:r>
          </w:p>
          <w:p>
            <w:pPr>
              <w:pStyle w:val="34"/>
              <w:numPr>
                <w:ilvl w:val="3"/>
                <w:numId w:val="5"/>
              </w:numPr>
              <w:overflowPunct/>
              <w:autoSpaceDE/>
              <w:autoSpaceDN w:val="0"/>
              <w:adjustRightInd/>
              <w:spacing w:after="120"/>
              <w:ind w:left="3096" w:firstLineChars="0"/>
              <w:textAlignment w:val="auto"/>
              <w:rPr>
                <w:rFonts w:eastAsia="宋体"/>
                <w:szCs w:val="24"/>
                <w:lang w:eastAsia="zh-CN"/>
              </w:rPr>
            </w:pPr>
            <w:r>
              <w:rPr>
                <w:rFonts w:eastAsia="宋体"/>
                <w:szCs w:val="24"/>
                <w:lang w:eastAsia="zh-CN"/>
              </w:rPr>
              <w:t>The number of PL-RS the UE shall be able to maintain for LTM candidate cells should be added on top of the number of the 4 PL-RS the UE is expected to be able to keep track of for serving cells. RAN4 to discuss the exact number of LTM candidate cell PL-RS that the UE shall be able to maintain.</w:t>
            </w:r>
          </w:p>
          <w:p>
            <w:pPr>
              <w:pStyle w:val="34"/>
              <w:numPr>
                <w:ilvl w:val="3"/>
                <w:numId w:val="5"/>
              </w:numPr>
              <w:overflowPunct w:val="0"/>
              <w:autoSpaceDE w:val="0"/>
              <w:autoSpaceDN w:val="0"/>
              <w:adjustRightInd w:val="0"/>
              <w:spacing w:after="120"/>
              <w:ind w:left="3096" w:firstLineChars="0"/>
              <w:textAlignment w:val="auto"/>
              <w:rPr>
                <w:rFonts w:eastAsia="宋体"/>
                <w:szCs w:val="24"/>
                <w:lang w:eastAsia="zh-CN"/>
              </w:rPr>
            </w:pPr>
            <w:r>
              <w:rPr>
                <w:rFonts w:eastAsia="宋体"/>
                <w:szCs w:val="24"/>
                <w:lang w:eastAsia="zh-CN"/>
              </w:rPr>
              <w:t>If TCI state is activated before cell switch, the UE shall do PL-RS estimation during the early TCI state activation. After TCI state activation, UE shall maintain the PL-RS for the active TCI state(s).</w:t>
            </w:r>
          </w:p>
          <w:p>
            <w:pPr>
              <w:pStyle w:val="34"/>
              <w:numPr>
                <w:ilvl w:val="2"/>
                <w:numId w:val="5"/>
              </w:numPr>
              <w:overflowPunct w:val="0"/>
              <w:autoSpaceDE w:val="0"/>
              <w:autoSpaceDN w:val="0"/>
              <w:adjustRightInd w:val="0"/>
              <w:spacing w:after="120"/>
              <w:ind w:left="2376" w:firstLineChars="0"/>
              <w:textAlignment w:val="auto"/>
              <w:rPr>
                <w:rFonts w:eastAsia="宋体"/>
                <w:szCs w:val="24"/>
                <w:lang w:eastAsia="zh-CN"/>
              </w:rPr>
            </w:pPr>
            <w:r>
              <w:rPr>
                <w:rFonts w:eastAsia="宋体"/>
                <w:szCs w:val="24"/>
                <w:lang w:eastAsia="zh-CN"/>
              </w:rPr>
              <w:t>When TCI state activation is done at the cell switch, UE may use the same SSB for PL-RS and fine T/F tracking (T</w:t>
            </w:r>
            <w:r>
              <w:rPr>
                <w:rFonts w:eastAsia="宋体"/>
                <w:szCs w:val="24"/>
                <w:vertAlign w:val="subscript"/>
                <w:lang w:eastAsia="zh-CN"/>
              </w:rPr>
              <w:t>first-RS</w:t>
            </w:r>
            <w:r>
              <w:rPr>
                <w:rFonts w:eastAsia="宋体"/>
                <w:szCs w:val="24"/>
                <w:lang w:eastAsia="zh-CN"/>
              </w:rPr>
              <w:t>). No additional delay due to PL-RS is needed in the cell switch delay.</w:t>
            </w:r>
          </w:p>
          <w:p>
            <w:pPr>
              <w:pStyle w:val="34"/>
              <w:numPr>
                <w:ilvl w:val="3"/>
                <w:numId w:val="5"/>
              </w:numPr>
              <w:overflowPunct w:val="0"/>
              <w:autoSpaceDE w:val="0"/>
              <w:autoSpaceDN w:val="0"/>
              <w:adjustRightInd w:val="0"/>
              <w:spacing w:after="120"/>
              <w:ind w:left="3096" w:firstLineChars="0"/>
              <w:textAlignment w:val="auto"/>
              <w:rPr>
                <w:rFonts w:eastAsia="宋体"/>
                <w:szCs w:val="24"/>
                <w:lang w:eastAsia="zh-CN"/>
              </w:rPr>
            </w:pPr>
            <w:r>
              <w:rPr>
                <w:rFonts w:eastAsia="宋体"/>
                <w:szCs w:val="24"/>
                <w:lang w:eastAsia="zh-CN"/>
              </w:rPr>
              <w:t>UE can perform PL-RS estimation based on the same SSB as is used for T/F tracking at TCI state activation. Hence, no additional delay due to PL-RS is needed.</w:t>
            </w:r>
          </w:p>
          <w:p>
            <w:pPr>
              <w:pStyle w:val="34"/>
              <w:numPr>
                <w:ilvl w:val="1"/>
                <w:numId w:val="5"/>
              </w:numPr>
              <w:overflowPunct/>
              <w:autoSpaceDE/>
              <w:autoSpaceDN w:val="0"/>
              <w:adjustRightInd/>
              <w:spacing w:after="120"/>
              <w:ind w:left="1440" w:firstLineChars="0"/>
              <w:textAlignment w:val="auto"/>
              <w:rPr>
                <w:rFonts w:eastAsia="宋体"/>
                <w:szCs w:val="24"/>
                <w:lang w:eastAsia="zh-CN"/>
              </w:rPr>
            </w:pPr>
            <w:r>
              <w:rPr>
                <w:rFonts w:eastAsia="宋体"/>
                <w:szCs w:val="24"/>
                <w:lang w:eastAsia="zh-CN"/>
              </w:rPr>
              <w:t xml:space="preserve">Option 2 (MTK): </w:t>
            </w:r>
          </w:p>
          <w:p>
            <w:pPr>
              <w:pStyle w:val="34"/>
              <w:numPr>
                <w:ilvl w:val="2"/>
                <w:numId w:val="5"/>
              </w:numPr>
              <w:overflowPunct w:val="0"/>
              <w:autoSpaceDE w:val="0"/>
              <w:autoSpaceDN w:val="0"/>
              <w:adjustRightInd w:val="0"/>
              <w:spacing w:after="120"/>
              <w:ind w:left="2376" w:firstLineChars="0"/>
              <w:textAlignment w:val="auto"/>
              <w:rPr>
                <w:rFonts w:eastAsia="宋体"/>
                <w:szCs w:val="24"/>
                <w:lang w:eastAsia="zh-CN"/>
              </w:rPr>
            </w:pPr>
            <w:r>
              <w:rPr>
                <w:rFonts w:eastAsia="宋体"/>
                <w:szCs w:val="24"/>
                <w:lang w:eastAsia="zh-CN"/>
              </w:rPr>
              <w:t>For RACH-based switch delay, the target PL-RS should be SSB and UE does not need extra time to measure the PL-RS.</w:t>
            </w:r>
          </w:p>
          <w:p>
            <w:pPr>
              <w:pStyle w:val="34"/>
              <w:numPr>
                <w:ilvl w:val="2"/>
                <w:numId w:val="5"/>
              </w:numPr>
              <w:overflowPunct w:val="0"/>
              <w:autoSpaceDE w:val="0"/>
              <w:autoSpaceDN w:val="0"/>
              <w:adjustRightInd w:val="0"/>
              <w:spacing w:after="120"/>
              <w:ind w:left="2376" w:firstLineChars="0"/>
              <w:textAlignment w:val="auto"/>
              <w:rPr>
                <w:rFonts w:eastAsia="宋体"/>
                <w:szCs w:val="24"/>
                <w:lang w:eastAsia="zh-CN"/>
              </w:rPr>
            </w:pPr>
            <w:r>
              <w:rPr>
                <w:rFonts w:eastAsia="宋体"/>
                <w:szCs w:val="24"/>
                <w:lang w:eastAsia="zh-CN"/>
              </w:rPr>
              <w:t>For RACH-less switch delay, UE does not need extra time to measure the PL-RS. The requirements are only applicable to the case when target PL-RS is maintained.</w:t>
            </w:r>
          </w:p>
          <w:p>
            <w:pPr>
              <w:pStyle w:val="34"/>
              <w:numPr>
                <w:ilvl w:val="3"/>
                <w:numId w:val="5"/>
              </w:numPr>
              <w:overflowPunct w:val="0"/>
              <w:autoSpaceDE w:val="0"/>
              <w:autoSpaceDN w:val="0"/>
              <w:adjustRightInd w:val="0"/>
              <w:spacing w:after="120"/>
              <w:ind w:left="3096" w:firstLineChars="0"/>
              <w:textAlignment w:val="auto"/>
              <w:rPr>
                <w:rFonts w:eastAsia="宋体"/>
                <w:bCs/>
                <w:szCs w:val="24"/>
                <w:lang w:eastAsia="zh-CN"/>
              </w:rPr>
            </w:pPr>
            <w:r>
              <w:rPr>
                <w:rFonts w:cstheme="minorHAnsi"/>
                <w:bCs/>
              </w:rPr>
              <w:t>During cell switch, PL-RS is maintained provided:</w:t>
            </w:r>
          </w:p>
          <w:tbl>
            <w:tblPr>
              <w:tblStyle w:val="23"/>
              <w:tblW w:w="0" w:type="auto"/>
              <w:tblInd w:w="30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180"/>
                    <w:ind w:left="851" w:hanging="284"/>
                    <w:jc w:val="both"/>
                    <w:textAlignment w:val="baseline"/>
                    <w:rPr>
                      <w:rFonts w:ascii="Calibri" w:hAnsi="Calibri" w:cs="Calibri"/>
                    </w:rPr>
                  </w:pPr>
                  <w:r>
                    <w:rPr>
                      <w:rFonts w:ascii="Calibri" w:hAnsi="Calibri" w:cs="Calibri"/>
                    </w:rPr>
                    <w:t>-</w:t>
                  </w:r>
                  <w:r>
                    <w:rPr>
                      <w:rFonts w:ascii="Calibri" w:hAnsi="Calibri" w:cs="Calibri"/>
                    </w:rPr>
                    <w:tab/>
                  </w:r>
                  <w:r>
                    <w:rPr>
                      <w:rFonts w:ascii="Calibri" w:hAnsi="Calibri" w:cs="Calibri"/>
                    </w:rPr>
                    <w:tab/>
                  </w:r>
                  <w:r>
                    <w:rPr>
                      <w:rFonts w:ascii="Calibri" w:hAnsi="Calibri" w:cs="Calibri"/>
                    </w:rPr>
                    <w:t>the target PL-RS is associated with or included in the UL or joint TCI states in the active TCI list for PUSCH/PUCCH/SRS transmissions</w:t>
                  </w:r>
                </w:p>
                <w:p>
                  <w:pPr>
                    <w:overflowPunct w:val="0"/>
                    <w:autoSpaceDE w:val="0"/>
                    <w:autoSpaceDN w:val="0"/>
                    <w:adjustRightInd w:val="0"/>
                    <w:spacing w:after="180"/>
                    <w:ind w:left="851" w:hanging="284"/>
                    <w:jc w:val="both"/>
                    <w:textAlignment w:val="baseline"/>
                    <w:rPr>
                      <w:rFonts w:ascii="Calibri" w:hAnsi="Calibri" w:cs="Calibri"/>
                    </w:rPr>
                  </w:pPr>
                  <w:r>
                    <w:rPr>
                      <w:rFonts w:ascii="Calibri" w:hAnsi="Calibri" w:cs="Calibri"/>
                    </w:rPr>
                    <w:t>-</w:t>
                  </w:r>
                  <w:r>
                    <w:rPr>
                      <w:rFonts w:ascii="Calibri" w:hAnsi="Calibri" w:cs="Calibri"/>
                    </w:rPr>
                    <w:tab/>
                  </w:r>
                  <w:r>
                    <w:rPr>
                      <w:rFonts w:ascii="Calibri" w:hAnsi="Calibri" w:cs="Calibri"/>
                    </w:rPr>
                    <w:t>Number of active UL TCI states (UL or joint TCI state) for PUSCH/PUCCH/SRS transmissions does not exceed UE capability [MAC-CE activated joint LTM TCI states] or [MAC-CE activated DL/UL LTM TCI states]</w:t>
                  </w:r>
                </w:p>
                <w:p>
                  <w:pPr>
                    <w:overflowPunct w:val="0"/>
                    <w:autoSpaceDE w:val="0"/>
                    <w:autoSpaceDN w:val="0"/>
                    <w:adjustRightInd w:val="0"/>
                    <w:spacing w:after="180"/>
                    <w:ind w:left="851" w:hanging="284"/>
                    <w:jc w:val="both"/>
                    <w:textAlignment w:val="baseline"/>
                    <w:rPr>
                      <w:rFonts w:ascii="Calibri" w:hAnsi="Calibri" w:cs="Calibri"/>
                      <w:lang w:eastAsia="zh-CN"/>
                    </w:rPr>
                  </w:pPr>
                  <w:r>
                    <w:rPr>
                      <w:rFonts w:ascii="Calibri" w:hAnsi="Calibri" w:cs="Calibri"/>
                    </w:rPr>
                    <w:t>-</w:t>
                  </w:r>
                  <w:r>
                    <w:rPr>
                      <w:rFonts w:ascii="Calibri" w:hAnsi="Calibri" w:cs="Calibri"/>
                    </w:rPr>
                    <w:tab/>
                  </w:r>
                  <w:r>
                    <w:rPr>
                      <w:rFonts w:ascii="Calibri" w:hAnsi="Calibri" w:cs="Calibri"/>
                      <w:lang w:eastAsia="zh-CN"/>
                    </w:rPr>
                    <w:t>The target pathloss reference signal remains detectable during cell switch delay</w:t>
                  </w:r>
                </w:p>
                <w:p>
                  <w:pPr>
                    <w:overflowPunct w:val="0"/>
                    <w:autoSpaceDE w:val="0"/>
                    <w:autoSpaceDN w:val="0"/>
                    <w:adjustRightInd w:val="0"/>
                    <w:spacing w:after="180"/>
                    <w:ind w:left="1135" w:hanging="284"/>
                    <w:jc w:val="both"/>
                    <w:textAlignment w:val="baseline"/>
                    <w:rPr>
                      <w:rFonts w:ascii="Calibri" w:hAnsi="Calibri" w:cs="Calibri"/>
                    </w:rPr>
                  </w:pPr>
                  <w:r>
                    <w:rPr>
                      <w:rFonts w:ascii="Calibri" w:hAnsi="Calibri" w:cs="Calibri"/>
                    </w:rPr>
                    <w:t>-</w:t>
                  </w:r>
                  <w:r>
                    <w:rPr>
                      <w:rFonts w:ascii="Calibri" w:hAnsi="Calibri" w:cs="Calibri"/>
                    </w:rPr>
                    <w:tab/>
                  </w:r>
                  <w:r>
                    <w:rPr>
                      <w:rFonts w:ascii="Calibri" w:hAnsi="Calibri" w:cs="Calibri"/>
                    </w:rPr>
                    <w:t>SNR of the target pathloss reference signal≥-3dB</w:t>
                  </w:r>
                </w:p>
                <w:p>
                  <w:pPr>
                    <w:overflowPunct w:val="0"/>
                    <w:autoSpaceDE w:val="0"/>
                    <w:autoSpaceDN w:val="0"/>
                    <w:adjustRightInd w:val="0"/>
                    <w:spacing w:after="180"/>
                    <w:ind w:left="851" w:hanging="284"/>
                    <w:jc w:val="both"/>
                    <w:textAlignment w:val="baseline"/>
                    <w:rPr>
                      <w:rFonts w:ascii="Calibri" w:hAnsi="Calibri" w:cs="Calibri"/>
                      <w:lang w:eastAsia="zh-CN"/>
                    </w:rPr>
                  </w:pPr>
                  <w:r>
                    <w:rPr>
                      <w:rFonts w:ascii="Calibri" w:hAnsi="Calibri" w:cs="Calibri"/>
                    </w:rPr>
                    <w:t>-</w:t>
                  </w:r>
                  <w:r>
                    <w:rPr>
                      <w:rFonts w:ascii="Calibri" w:hAnsi="Calibri" w:cs="Calibri"/>
                    </w:rPr>
                    <w:tab/>
                  </w:r>
                  <w:r>
                    <w:rPr>
                      <w:rFonts w:ascii="Calibri" w:hAnsi="Calibri" w:cs="Calibri"/>
                      <w:lang w:eastAsia="zh-CN"/>
                    </w:rPr>
                    <w:t>The associated SSBs with the target pathloss reference signal remain detectable during cell switch delay</w:t>
                  </w:r>
                </w:p>
                <w:p>
                  <w:pPr>
                    <w:overflowPunct w:val="0"/>
                    <w:autoSpaceDE w:val="0"/>
                    <w:autoSpaceDN w:val="0"/>
                    <w:adjustRightInd w:val="0"/>
                    <w:spacing w:after="180"/>
                    <w:ind w:left="1135" w:hanging="284"/>
                    <w:jc w:val="both"/>
                    <w:textAlignment w:val="baseline"/>
                    <w:rPr>
                      <w:rFonts w:ascii="Calibri" w:hAnsi="Calibri" w:cs="Calibri"/>
                      <w:b/>
                      <w:bCs/>
                    </w:rPr>
                  </w:pPr>
                  <w:r>
                    <w:rPr>
                      <w:rFonts w:ascii="Calibri" w:hAnsi="Calibri" w:cs="Calibri"/>
                    </w:rPr>
                    <w:t>-</w:t>
                  </w:r>
                  <w:r>
                    <w:rPr>
                      <w:rFonts w:ascii="Calibri" w:hAnsi="Calibri" w:cs="Calibri"/>
                    </w:rPr>
                    <w:tab/>
                  </w:r>
                  <w:r>
                    <w:rPr>
                      <w:rFonts w:ascii="Calibri" w:hAnsi="Calibri" w:cs="Calibri"/>
                    </w:rPr>
                    <w:t>SNR of the associated SSB ≥-3dB</w:t>
                  </w:r>
                </w:p>
              </w:tc>
            </w:tr>
          </w:tbl>
          <w:p>
            <w:pPr>
              <w:pStyle w:val="34"/>
              <w:numPr>
                <w:ilvl w:val="1"/>
                <w:numId w:val="5"/>
              </w:numPr>
              <w:overflowPunct/>
              <w:autoSpaceDE/>
              <w:autoSpaceDN w:val="0"/>
              <w:adjustRightInd/>
              <w:spacing w:after="120"/>
              <w:ind w:left="1440" w:firstLineChars="0"/>
              <w:textAlignment w:val="auto"/>
              <w:rPr>
                <w:rFonts w:eastAsia="宋体"/>
                <w:szCs w:val="24"/>
                <w:lang w:eastAsia="zh-CN"/>
              </w:rPr>
            </w:pPr>
            <w:r>
              <w:rPr>
                <w:rFonts w:eastAsia="宋体"/>
                <w:szCs w:val="24"/>
                <w:lang w:eastAsia="zh-CN"/>
              </w:rPr>
              <w:t xml:space="preserve">Option 3 (vivo): </w:t>
            </w:r>
          </w:p>
          <w:p>
            <w:pPr>
              <w:pStyle w:val="34"/>
              <w:numPr>
                <w:ilvl w:val="2"/>
                <w:numId w:val="5"/>
              </w:numPr>
              <w:overflowPunct w:val="0"/>
              <w:autoSpaceDE w:val="0"/>
              <w:autoSpaceDN w:val="0"/>
              <w:adjustRightInd w:val="0"/>
              <w:spacing w:after="120"/>
              <w:ind w:left="2376" w:firstLineChars="0"/>
              <w:textAlignment w:val="auto"/>
              <w:rPr>
                <w:rFonts w:eastAsia="宋体"/>
                <w:szCs w:val="24"/>
                <w:lang w:eastAsia="zh-CN"/>
              </w:rPr>
            </w:pPr>
            <w:r>
              <w:rPr>
                <w:rFonts w:eastAsia="宋体"/>
                <w:szCs w:val="24"/>
                <w:lang w:eastAsia="zh-CN"/>
              </w:rPr>
              <w:t>PL-RS maintaining delay is not counted in the delay requirements for LTM cell switch, at least in R18. UE is not expected to transmit based on the target TCI at the end of the LTM cell switch.</w:t>
            </w:r>
          </w:p>
          <w:p>
            <w:pPr>
              <w:pStyle w:val="34"/>
              <w:numPr>
                <w:ilvl w:val="2"/>
                <w:numId w:val="5"/>
              </w:numPr>
              <w:overflowPunct w:val="0"/>
              <w:autoSpaceDE w:val="0"/>
              <w:autoSpaceDN w:val="0"/>
              <w:adjustRightInd w:val="0"/>
              <w:spacing w:after="120"/>
              <w:ind w:left="2376" w:firstLineChars="0"/>
              <w:textAlignment w:val="auto"/>
              <w:rPr>
                <w:rFonts w:eastAsia="宋体"/>
                <w:szCs w:val="24"/>
                <w:lang w:eastAsia="zh-CN"/>
              </w:rPr>
            </w:pPr>
            <w:r>
              <w:rPr>
                <w:rFonts w:eastAsia="宋体"/>
                <w:szCs w:val="24"/>
                <w:lang w:eastAsia="zh-CN"/>
              </w:rPr>
              <w:t>It is suggested that for RACH-less cell switch, RRM requirements are only applicable if the target cell is a current serving cell with uplink carrier, or an additional cell, which have UL TCI related requirements in R18.</w:t>
            </w:r>
          </w:p>
          <w:p>
            <w:pPr>
              <w:pStyle w:val="34"/>
              <w:numPr>
                <w:ilvl w:val="1"/>
                <w:numId w:val="5"/>
              </w:numPr>
              <w:overflowPunct/>
              <w:autoSpaceDE/>
              <w:autoSpaceDN w:val="0"/>
              <w:adjustRightInd/>
              <w:spacing w:after="120"/>
              <w:ind w:left="1440" w:firstLineChars="0"/>
              <w:textAlignment w:val="auto"/>
              <w:rPr>
                <w:rFonts w:eastAsia="宋体"/>
                <w:szCs w:val="24"/>
                <w:lang w:eastAsia="zh-CN"/>
              </w:rPr>
            </w:pPr>
            <w:r>
              <w:rPr>
                <w:rFonts w:eastAsia="宋体"/>
                <w:szCs w:val="24"/>
                <w:lang w:eastAsia="zh-CN"/>
              </w:rPr>
              <w:t>Option 4 (Ericsson): No additional delay or conditions are needed for PL-RS measurement.</w:t>
            </w:r>
          </w:p>
          <w:p>
            <w:pPr>
              <w:pStyle w:val="34"/>
              <w:numPr>
                <w:ilvl w:val="-1"/>
                <w:numId w:val="0"/>
              </w:numPr>
              <w:overflowPunct/>
              <w:autoSpaceDE/>
              <w:autoSpaceDN w:val="0"/>
              <w:adjustRightInd/>
              <w:spacing w:after="120"/>
              <w:ind w:left="0" w:firstLine="0" w:firstLineChars="0"/>
              <w:textAlignment w:val="auto"/>
              <w:rPr>
                <w:rFonts w:hint="default" w:ascii="Times New Roman" w:hAnsi="Times New Roman" w:cs="Times New Roman"/>
                <w:sz w:val="21"/>
                <w:szCs w:val="21"/>
                <w:vertAlign w:val="baseline"/>
                <w:lang w:val="en-US" w:eastAsia="zh-CN"/>
              </w:rPr>
            </w:pPr>
          </w:p>
        </w:tc>
      </w:tr>
    </w:tbl>
    <w:p>
      <w:pPr>
        <w:widowControl/>
        <w:spacing w:beforeLines="-2147483648" w:after="180" w:afterLines="-2147483648" w:line="240" w:lineRule="exact"/>
        <w:jc w:val="left"/>
        <w:rPr>
          <w:color w:val="000000"/>
          <w:szCs w:val="24"/>
        </w:rPr>
      </w:pPr>
    </w:p>
    <w:p>
      <w:pPr>
        <w:widowControl/>
        <w:spacing w:beforeLines="-2147483648" w:after="180" w:afterLines="-2147483648" w:line="240" w:lineRule="exact"/>
        <w:jc w:val="left"/>
        <w:rPr>
          <w:rFonts w:hint="eastAsia" w:eastAsiaTheme="minorEastAsia" w:cstheme="minorHAnsi"/>
          <w:b/>
          <w:bCs/>
          <w:szCs w:val="21"/>
          <w:vertAlign w:val="baseline"/>
          <w:lang w:val="en-US" w:eastAsia="zh-CN"/>
        </w:rPr>
      </w:pPr>
      <w:r>
        <w:rPr>
          <w:color w:val="000000"/>
          <w:szCs w:val="24"/>
        </w:rPr>
        <w:t>The issue to discuss is whether extra time for PL-RS measurement is needed during cell switch.</w:t>
      </w:r>
    </w:p>
    <w:p>
      <w:pPr>
        <w:rPr>
          <w:bCs/>
          <w:iCs/>
          <w:szCs w:val="21"/>
          <w:lang w:val="en-GB"/>
        </w:rPr>
      </w:pPr>
      <w:r>
        <w:rPr>
          <w:color w:val="000000"/>
          <w:szCs w:val="24"/>
        </w:rPr>
        <w:t xml:space="preserve">In active uplink TCI state switching delay for unified TCI, </w:t>
      </w:r>
      <w:r>
        <w:rPr>
          <w:rFonts w:hint="eastAsia"/>
          <w:color w:val="000000"/>
          <w:szCs w:val="24"/>
          <w:lang w:val="en-US" w:eastAsia="zh-CN"/>
        </w:rPr>
        <w:t>additional</w:t>
      </w:r>
      <w:r>
        <w:rPr>
          <w:color w:val="000000"/>
          <w:szCs w:val="24"/>
        </w:rPr>
        <w:t xml:space="preserve"> time is needed</w:t>
      </w:r>
      <w:r>
        <w:rPr>
          <w:rFonts w:hint="eastAsia"/>
          <w:color w:val="000000"/>
          <w:szCs w:val="24"/>
          <w:lang w:val="en-US" w:eastAsia="zh-CN"/>
        </w:rPr>
        <w:t xml:space="preserve"> </w:t>
      </w:r>
      <w:r>
        <w:rPr>
          <w:color w:val="000000"/>
          <w:szCs w:val="24"/>
        </w:rPr>
        <w:t>for PL-RS measurement</w:t>
      </w:r>
      <w:r>
        <w:rPr>
          <w:rFonts w:hint="eastAsia"/>
          <w:color w:val="000000"/>
          <w:szCs w:val="24"/>
          <w:lang w:val="en-US" w:eastAsia="zh-CN"/>
        </w:rPr>
        <w:t xml:space="preserve"> </w:t>
      </w:r>
      <w:r>
        <w:rPr>
          <w:color w:val="000000"/>
          <w:szCs w:val="24"/>
        </w:rPr>
        <w:t>if the target PL-RS is not maintained.</w:t>
      </w:r>
      <w:r>
        <w:rPr>
          <w:rFonts w:hint="eastAsia"/>
          <w:color w:val="000000"/>
          <w:szCs w:val="24"/>
          <w:lang w:val="en-US" w:eastAsia="zh-CN"/>
        </w:rPr>
        <w:t>W</w:t>
      </w:r>
      <w:r>
        <w:t xml:space="preserve">hen uplink TCI state is activated, the UE is allowed a delay of </w:t>
      </w:r>
      <w:r>
        <w:rPr>
          <w:bCs/>
          <w:iCs/>
          <w:szCs w:val="21"/>
        </w:rPr>
        <w:t>NM</w:t>
      </w:r>
      <w:r>
        <w:rPr>
          <w:bCs/>
          <w:i/>
          <w:szCs w:val="21"/>
        </w:rPr>
        <w:t>*</w:t>
      </w:r>
      <w:r>
        <w:rPr>
          <w:bCs/>
          <w:iCs/>
          <w:szCs w:val="21"/>
        </w:rPr>
        <w:t xml:space="preserve"> (T</w:t>
      </w:r>
      <w:r>
        <w:rPr>
          <w:bCs/>
          <w:iCs/>
          <w:szCs w:val="21"/>
          <w:vertAlign w:val="subscript"/>
        </w:rPr>
        <w:t xml:space="preserve">first_target-PL-RS </w:t>
      </w:r>
      <w:r>
        <w:rPr>
          <w:bCs/>
          <w:iCs/>
          <w:szCs w:val="21"/>
        </w:rPr>
        <w:t>+ 4*T</w:t>
      </w:r>
      <w:r>
        <w:rPr>
          <w:bCs/>
          <w:iCs/>
          <w:szCs w:val="21"/>
          <w:vertAlign w:val="subscript"/>
        </w:rPr>
        <w:t xml:space="preserve">target_PL-RS </w:t>
      </w:r>
      <w:r>
        <w:rPr>
          <w:bCs/>
          <w:iCs/>
          <w:szCs w:val="21"/>
        </w:rPr>
        <w:t xml:space="preserve">+ 2ms) for evaluating the path loss through PL-RS signals if the target PL-RS is not maintained by the UE. </w:t>
      </w:r>
    </w:p>
    <w:p>
      <w:pPr>
        <w:rPr>
          <w:rFonts w:hint="eastAsia"/>
          <w:color w:val="000000"/>
          <w:szCs w:val="24"/>
          <w:lang w:val="en-US" w:eastAsia="zh-CN"/>
        </w:rPr>
      </w:pPr>
      <w:r>
        <w:rPr>
          <w:color w:val="000000"/>
          <w:szCs w:val="24"/>
        </w:rPr>
        <w:t xml:space="preserve">In legacy L3 HO, UE is supposed to use SSB as PL-RS to determine UL transmission power during RACH procedure and no additional PL-RS measurement time is needed. </w:t>
      </w:r>
      <w:r>
        <w:rPr>
          <w:rFonts w:hint="eastAsia"/>
          <w:color w:val="000000"/>
          <w:szCs w:val="24"/>
          <w:lang w:val="en-US" w:eastAsia="zh-CN"/>
        </w:rPr>
        <w:t xml:space="preserve">Therefore, similar principle can be used to </w:t>
      </w:r>
      <w:r>
        <w:rPr>
          <w:rFonts w:hint="eastAsia"/>
          <w:color w:val="000000"/>
          <w:szCs w:val="24"/>
        </w:rPr>
        <w:t>R</w:t>
      </w:r>
      <w:r>
        <w:rPr>
          <w:color w:val="000000"/>
          <w:szCs w:val="24"/>
        </w:rPr>
        <w:t>ACH based cell switch</w:t>
      </w:r>
      <w:r>
        <w:rPr>
          <w:rFonts w:hint="eastAsia"/>
          <w:color w:val="000000"/>
          <w:szCs w:val="24"/>
          <w:lang w:val="en-US" w:eastAsia="zh-CN"/>
        </w:rPr>
        <w:t xml:space="preserve"> and </w:t>
      </w:r>
      <w:r>
        <w:rPr>
          <w:color w:val="000000"/>
          <w:szCs w:val="24"/>
        </w:rPr>
        <w:t>no additional PL-RS measurement time is needed</w:t>
      </w:r>
      <w:r>
        <w:rPr>
          <w:rFonts w:hint="eastAsia"/>
          <w:color w:val="000000"/>
          <w:szCs w:val="24"/>
          <w:lang w:val="en-US" w:eastAsia="zh-CN"/>
        </w:rPr>
        <w:t xml:space="preserve">. </w:t>
      </w:r>
    </w:p>
    <w:p>
      <w:r>
        <w:t>In the legacy unified TCI state framework, PL-RS can be either SSB or CSI-RS.</w:t>
      </w:r>
      <w:r>
        <w:rPr>
          <w:rFonts w:hint="eastAsia"/>
          <w:lang w:val="en-US" w:eastAsia="zh-CN"/>
        </w:rPr>
        <w:t xml:space="preserve"> </w:t>
      </w:r>
      <w:r>
        <w:rPr>
          <w:rFonts w:hint="eastAsia"/>
          <w:color w:val="000000"/>
          <w:szCs w:val="24"/>
          <w:lang w:val="en-US" w:eastAsia="zh-CN"/>
        </w:rPr>
        <w:t xml:space="preserve">Meanwhile, </w:t>
      </w:r>
      <w:r>
        <w:rPr>
          <w:color w:val="000000"/>
          <w:szCs w:val="24"/>
        </w:rPr>
        <w:t xml:space="preserve">there were a lot of discussions in RAN4 and finally agreed to only consider maintained case in FR2 when </w:t>
      </w:r>
      <w:r>
        <w:t>the target PL-RS is SSB</w:t>
      </w:r>
      <w:r>
        <w:rPr>
          <w:rFonts w:hint="eastAsia"/>
          <w:lang w:val="en-US" w:eastAsia="zh-CN"/>
        </w:rPr>
        <w:t xml:space="preserve"> </w:t>
      </w:r>
      <w:r>
        <w:rPr>
          <w:rFonts w:hint="eastAsia"/>
          <w:color w:val="000000"/>
          <w:szCs w:val="24"/>
          <w:lang w:val="en-US" w:eastAsia="zh-CN"/>
        </w:rPr>
        <w:t>i</w:t>
      </w:r>
      <w:r>
        <w:rPr>
          <w:color w:val="000000"/>
          <w:szCs w:val="24"/>
        </w:rPr>
        <w:t>n R17 unified TCI state switching</w:t>
      </w:r>
      <w:r>
        <w:t xml:space="preserve">. </w:t>
      </w:r>
    </w:p>
    <w:p>
      <w:pPr>
        <w:spacing w:before="0" w:beforeLines="-2147483648" w:after="0" w:afterLines="-2147483648"/>
        <w:rPr>
          <w:rFonts w:hint="default"/>
          <w:sz w:val="18"/>
          <w:szCs w:val="16"/>
          <w:lang w:val="en-US" w:eastAsia="zh-CN"/>
        </w:rPr>
      </w:pPr>
      <w:r>
        <w:t>For a cell with a different PCI, PL-RS is always SSB</w:t>
      </w:r>
      <w:r>
        <w:rPr>
          <w:rFonts w:hint="eastAsia"/>
          <w:lang w:val="en-US" w:eastAsia="zh-CN"/>
        </w:rPr>
        <w:t xml:space="preserve"> </w:t>
      </w:r>
      <w:r>
        <w:t>in the current requirements.</w:t>
      </w:r>
      <w:r>
        <w:rPr>
          <w:rFonts w:hint="eastAsia"/>
          <w:lang w:val="en-US" w:eastAsia="zh-CN"/>
        </w:rPr>
        <w:t xml:space="preserve"> Since it was agreed that UE is configured to measure and report the SSB based </w:t>
      </w:r>
      <w:r>
        <w:t>LTM in Rel-18</w:t>
      </w:r>
      <w:r>
        <w:rPr>
          <w:rFonts w:hint="eastAsia"/>
          <w:lang w:val="en-US" w:eastAsia="zh-CN"/>
        </w:rPr>
        <w:t xml:space="preserve">, </w:t>
      </w:r>
      <w:r>
        <w:t>it makes sense that the PL-RS would also be configured to be an SSB</w:t>
      </w:r>
      <w:r>
        <w:rPr>
          <w:rFonts w:hint="eastAsia"/>
          <w:lang w:val="en-US" w:eastAsia="zh-CN"/>
        </w:rPr>
        <w:t xml:space="preserve">. </w:t>
      </w:r>
      <w:r>
        <w:t>The UE will perform L1 measurements and can also be assumed to perform L3 measurements for the cell before TCI state activation or cell switch command, so it should have some understanding on the path loss already based on those measurements</w:t>
      </w:r>
      <w:r>
        <w:rPr>
          <w:rFonts w:hint="eastAsia"/>
          <w:lang w:val="en-US" w:eastAsia="zh-CN"/>
        </w:rPr>
        <w:t>. Based on this, we think UE can derive PL from the L1-RSRP samples and</w:t>
      </w:r>
      <w:r>
        <w:t xml:space="preserve"> no additional delay due to PL-RS is neede</w:t>
      </w:r>
      <w:r>
        <w:rPr>
          <w:rFonts w:hint="eastAsia"/>
          <w:lang w:val="en-US" w:eastAsia="zh-CN"/>
        </w:rPr>
        <w:t xml:space="preserve">d. </w:t>
      </w:r>
    </w:p>
    <w:p>
      <w:pPr>
        <w:pStyle w:val="34"/>
        <w:numPr>
          <w:ilvl w:val="0"/>
          <w:numId w:val="0"/>
        </w:numPr>
        <w:spacing w:after="120"/>
        <w:rPr>
          <w:b/>
          <w:bCs w:val="0"/>
          <w:color w:val="000000"/>
          <w:szCs w:val="24"/>
        </w:rPr>
      </w:pPr>
      <w:r>
        <w:rPr>
          <w:rFonts w:cstheme="minorHAnsi"/>
          <w:b/>
          <w:bCs w:val="0"/>
          <w:sz w:val="21"/>
          <w:szCs w:val="21"/>
        </w:rPr>
        <w:t xml:space="preserve">Proposal </w:t>
      </w:r>
      <w:r>
        <w:rPr>
          <w:rFonts w:hint="eastAsia" w:cstheme="minorHAnsi"/>
          <w:b/>
          <w:bCs w:val="0"/>
          <w:sz w:val="21"/>
          <w:szCs w:val="21"/>
          <w:lang w:eastAsia="zh-CN"/>
        </w:rPr>
        <w:t>8</w:t>
      </w:r>
      <w:r>
        <w:rPr>
          <w:rFonts w:cstheme="minorHAnsi"/>
          <w:b/>
          <w:bCs w:val="0"/>
          <w:sz w:val="21"/>
          <w:szCs w:val="21"/>
        </w:rPr>
        <w:t xml:space="preserve">: </w:t>
      </w:r>
      <w:r>
        <w:rPr>
          <w:rFonts w:eastAsia="宋体"/>
          <w:b/>
          <w:bCs w:val="0"/>
          <w:sz w:val="21"/>
          <w:szCs w:val="21"/>
          <w:lang w:eastAsia="zh-CN"/>
        </w:rPr>
        <w:t xml:space="preserve">No additional delay for PL-RS tracking is needed </w:t>
      </w:r>
      <w:r>
        <w:rPr>
          <w:rFonts w:hint="eastAsia" w:eastAsia="宋体"/>
          <w:b/>
          <w:bCs w:val="0"/>
          <w:sz w:val="21"/>
          <w:szCs w:val="21"/>
          <w:lang w:val="en-US" w:eastAsia="zh-CN"/>
        </w:rPr>
        <w:t>in cell switch</w:t>
      </w:r>
      <w:r>
        <w:rPr>
          <w:rFonts w:eastAsia="宋体"/>
          <w:b/>
          <w:bCs w:val="0"/>
          <w:sz w:val="21"/>
          <w:szCs w:val="21"/>
          <w:lang w:eastAsia="zh-CN"/>
        </w:rPr>
        <w:t>.</w:t>
      </w:r>
    </w:p>
    <w:p>
      <w:pPr>
        <w:pStyle w:val="3"/>
        <w:rPr>
          <w:rFonts w:hint="default" w:eastAsia="宋体"/>
          <w:b/>
          <w:u w:val="none"/>
          <w:lang w:val="en-US" w:eastAsia="zh-CN"/>
        </w:rPr>
      </w:pPr>
      <w:r>
        <w:rPr>
          <w:rFonts w:hint="eastAsia"/>
          <w:b/>
          <w:u w:val="none"/>
          <w:lang w:val="en-US" w:eastAsia="zh-CN"/>
        </w:rPr>
        <w:t>2.4 UE feature</w:t>
      </w:r>
    </w:p>
    <w:p>
      <w:pPr>
        <w:rPr>
          <w:rFonts w:eastAsia="Malgun Gothic"/>
          <w:b/>
          <w:u w:val="single"/>
          <w:lang w:eastAsia="ko-KR"/>
        </w:rPr>
      </w:pPr>
      <w:r>
        <w:rPr>
          <w:b/>
          <w:u w:val="single"/>
          <w:lang w:eastAsia="ko-KR"/>
        </w:rPr>
        <w:t>Issue 4-1-4: Granularity of the capability of supporting</w:t>
      </w:r>
      <w:r>
        <w:rPr>
          <w:b/>
          <w:highlight w:val="none"/>
          <w:u w:val="single"/>
          <w:lang w:eastAsia="ko-KR"/>
        </w:rPr>
        <w:t xml:space="preserve"> RTD</w:t>
      </w:r>
      <w:r>
        <w:rPr>
          <w:b/>
          <w:u w:val="single"/>
          <w:lang w:eastAsia="ko-KR"/>
        </w:rPr>
        <w:t>&gt;CP</w:t>
      </w:r>
    </w:p>
    <w:p>
      <w:pPr>
        <w:overflowPunct/>
        <w:autoSpaceDE/>
        <w:adjustRightInd/>
        <w:spacing w:after="120"/>
        <w:rPr>
          <w:rFonts w:eastAsia="宋体"/>
          <w:szCs w:val="24"/>
          <w:lang w:eastAsia="zh-CN"/>
        </w:rPr>
      </w:pPr>
      <w:r>
        <w:rPr>
          <w:rFonts w:eastAsia="宋体"/>
          <w:szCs w:val="24"/>
          <w:lang w:eastAsia="zh-CN"/>
        </w:rPr>
        <w:t>&lt;</w:t>
      </w:r>
      <w:r>
        <w:rPr>
          <w:rFonts w:eastAsia="宋体"/>
          <w:b/>
          <w:bCs/>
          <w:szCs w:val="24"/>
          <w:lang w:eastAsia="zh-CN"/>
        </w:rPr>
        <w:t>Way Forward</w:t>
      </w:r>
      <w:r>
        <w:rPr>
          <w:rFonts w:eastAsia="宋体"/>
          <w:szCs w:val="24"/>
          <w:lang w:eastAsia="zh-CN"/>
        </w:rPr>
        <w:t xml:space="preserve"> &gt;: </w:t>
      </w:r>
      <w:r>
        <w:rPr>
          <w:b/>
        </w:rPr>
        <w:t>Further discuss the following options</w:t>
      </w:r>
    </w:p>
    <w:p>
      <w:pPr>
        <w:pStyle w:val="34"/>
        <w:numPr>
          <w:ilvl w:val="1"/>
          <w:numId w:val="5"/>
        </w:numPr>
        <w:overflowPunct/>
        <w:autoSpaceDE/>
        <w:adjustRightInd/>
        <w:spacing w:after="120"/>
        <w:ind w:left="1440" w:firstLineChars="0"/>
        <w:textAlignment w:val="auto"/>
        <w:rPr>
          <w:rFonts w:eastAsia="宋体"/>
          <w:sz w:val="21"/>
          <w:szCs w:val="21"/>
          <w:lang w:eastAsia="zh-CN"/>
        </w:rPr>
      </w:pPr>
      <w:r>
        <w:rPr>
          <w:rFonts w:eastAsia="宋体"/>
          <w:sz w:val="21"/>
          <w:szCs w:val="21"/>
          <w:lang w:eastAsia="zh-CN"/>
        </w:rPr>
        <w:t xml:space="preserve">Option 1 (CATT, MTK, Nokia, CMCC): Per UE </w:t>
      </w:r>
    </w:p>
    <w:p>
      <w:pPr>
        <w:pStyle w:val="34"/>
        <w:numPr>
          <w:ilvl w:val="2"/>
          <w:numId w:val="5"/>
        </w:numPr>
        <w:overflowPunct/>
        <w:autoSpaceDE/>
        <w:adjustRightInd/>
        <w:spacing w:after="120"/>
        <w:ind w:left="2376" w:firstLineChars="0"/>
        <w:textAlignment w:val="auto"/>
        <w:rPr>
          <w:rFonts w:eastAsia="宋体"/>
          <w:sz w:val="21"/>
          <w:szCs w:val="21"/>
          <w:lang w:eastAsia="zh-CN"/>
        </w:rPr>
      </w:pPr>
      <w:r>
        <w:rPr>
          <w:rFonts w:eastAsia="宋体"/>
          <w:sz w:val="21"/>
          <w:szCs w:val="21"/>
          <w:lang w:eastAsia="zh-CN"/>
        </w:rPr>
        <w:t>Option 1a (CATT, MTK, Nokia, QC, Ericsson): with FR1/FR2 differentiation</w:t>
      </w:r>
    </w:p>
    <w:p>
      <w:pPr>
        <w:pStyle w:val="34"/>
        <w:numPr>
          <w:ilvl w:val="1"/>
          <w:numId w:val="5"/>
        </w:numPr>
        <w:overflowPunct/>
        <w:autoSpaceDE/>
        <w:adjustRightInd/>
        <w:spacing w:after="120"/>
        <w:ind w:left="1440" w:firstLineChars="0"/>
        <w:textAlignment w:val="auto"/>
        <w:rPr>
          <w:rFonts w:eastAsia="宋体"/>
          <w:sz w:val="21"/>
          <w:szCs w:val="21"/>
          <w:lang w:eastAsia="zh-CN"/>
        </w:rPr>
      </w:pPr>
      <w:r>
        <w:rPr>
          <w:rFonts w:eastAsia="宋体"/>
          <w:sz w:val="21"/>
          <w:szCs w:val="21"/>
          <w:lang w:eastAsia="zh-CN"/>
        </w:rPr>
        <w:t>Option 2 (Huawei): Per BC</w:t>
      </w:r>
    </w:p>
    <w:p>
      <w:pPr>
        <w:spacing w:before="120" w:beforeLines="50"/>
        <w:rPr>
          <w:rFonts w:hint="default" w:eastAsia="宋体"/>
          <w:b/>
          <w:u w:val="single"/>
          <w:lang w:val="en-US" w:eastAsia="zh-CN"/>
        </w:rPr>
      </w:pPr>
      <w:r>
        <w:rPr>
          <w:rFonts w:hint="eastAsia"/>
          <w:b w:val="0"/>
          <w:bCs/>
          <w:highlight w:val="none"/>
          <w:u w:val="none"/>
          <w:lang w:val="en-US" w:eastAsia="zh-CN"/>
        </w:rPr>
        <w:t>In last meeting, we have consensus that the capability of supporting RTD&gt;CP can be applicable to inter-frequency L1-RSRP measurement. But for g</w:t>
      </w:r>
      <w:r>
        <w:rPr>
          <w:b w:val="0"/>
          <w:bCs/>
          <w:highlight w:val="none"/>
          <w:u w:val="none"/>
          <w:lang w:eastAsia="ko-KR"/>
        </w:rPr>
        <w:t>ranularity of the capability of supporting RTD&gt;CP</w:t>
      </w:r>
      <w:r>
        <w:rPr>
          <w:rFonts w:hint="eastAsia"/>
          <w:b w:val="0"/>
          <w:bCs/>
          <w:highlight w:val="none"/>
          <w:u w:val="none"/>
          <w:lang w:val="en-US" w:eastAsia="zh-CN"/>
        </w:rPr>
        <w:t xml:space="preserve">, there is still FFS. In our understanding, </w:t>
      </w:r>
      <w:r>
        <w:rPr>
          <w:bCs/>
          <w:highlight w:val="none"/>
          <w:lang w:val="en-GB"/>
        </w:rPr>
        <w:t>the capability can have FR-differentiation</w:t>
      </w:r>
      <w:r>
        <w:rPr>
          <w:rFonts w:hint="eastAsia"/>
          <w:bCs/>
          <w:highlight w:val="none"/>
          <w:lang w:val="en-US" w:eastAsia="zh-CN"/>
        </w:rPr>
        <w:t xml:space="preserve"> due to</w:t>
      </w:r>
      <w:r>
        <w:rPr>
          <w:bCs/>
          <w:highlight w:val="none"/>
          <w:lang w:val="en-GB"/>
        </w:rPr>
        <w:t xml:space="preserve"> </w:t>
      </w:r>
      <w:r>
        <w:rPr>
          <w:rFonts w:eastAsia="PMingLiU"/>
          <w:bCs/>
          <w:szCs w:val="24"/>
          <w:highlight w:val="none"/>
          <w:lang w:val="en-GB"/>
        </w:rPr>
        <w:t xml:space="preserve">the cell(s) to be measured at the same time are different for FR1 </w:t>
      </w:r>
      <w:r>
        <w:rPr>
          <w:rFonts w:hint="eastAsia" w:eastAsia="宋体"/>
          <w:bCs/>
          <w:szCs w:val="24"/>
          <w:highlight w:val="none"/>
          <w:lang w:val="en-US" w:eastAsia="zh-CN"/>
        </w:rPr>
        <w:t>and</w:t>
      </w:r>
      <w:r>
        <w:rPr>
          <w:rFonts w:eastAsia="PMingLiU"/>
          <w:bCs/>
          <w:szCs w:val="24"/>
          <w:highlight w:val="none"/>
          <w:lang w:val="en-GB"/>
        </w:rPr>
        <w:t xml:space="preserve"> FR2</w:t>
      </w:r>
      <w:r>
        <w:rPr>
          <w:rFonts w:hint="eastAsia" w:eastAsia="宋体"/>
          <w:bCs/>
          <w:szCs w:val="24"/>
          <w:highlight w:val="none"/>
          <w:lang w:val="en-US" w:eastAsia="zh-CN"/>
        </w:rPr>
        <w:t>.</w:t>
      </w:r>
      <w:r>
        <w:rPr>
          <w:rFonts w:hint="eastAsia" w:eastAsia="宋体"/>
          <w:szCs w:val="24"/>
          <w:highlight w:val="none"/>
          <w:lang w:val="en-US" w:eastAsia="zh-CN"/>
        </w:rPr>
        <w:t xml:space="preserve"> </w:t>
      </w:r>
      <w:r>
        <w:rPr>
          <w:rFonts w:eastAsia="PMingLiU"/>
          <w:szCs w:val="24"/>
          <w:lang w:val="en-GB"/>
        </w:rPr>
        <w:t>For example, multiple cells can be measured simultaneously in FR1, while multiple cells will be measured in TDM in FR2.</w:t>
      </w:r>
      <w:r>
        <w:rPr>
          <w:rFonts w:hint="eastAsia" w:eastAsia="宋体"/>
          <w:szCs w:val="24"/>
          <w:lang w:val="en-US" w:eastAsia="zh-CN"/>
        </w:rPr>
        <w:t xml:space="preserve"> Therefore, t</w:t>
      </w:r>
      <w:r>
        <w:rPr>
          <w:rFonts w:eastAsia="PMingLiU"/>
          <w:szCs w:val="24"/>
          <w:lang w:val="en-GB"/>
        </w:rPr>
        <w:t>he capability can be reported with FR1/FR2 differentiation</w:t>
      </w:r>
      <w:r>
        <w:rPr>
          <w:rFonts w:hint="eastAsia" w:eastAsia="宋体"/>
          <w:szCs w:val="24"/>
          <w:lang w:val="en-US" w:eastAsia="zh-CN"/>
        </w:rPr>
        <w:t xml:space="preserve"> and we support option1a.</w:t>
      </w:r>
    </w:p>
    <w:p>
      <w:pPr>
        <w:pStyle w:val="96"/>
        <w:numPr>
          <w:numId w:val="0"/>
        </w:numPr>
        <w:rPr>
          <w:b/>
          <w:u w:val="single"/>
          <w:lang w:eastAsia="ko-KR"/>
        </w:rPr>
      </w:pPr>
      <w:bookmarkStart w:id="5" w:name="_Toc159275386"/>
      <w:r>
        <w:rPr>
          <w:rFonts w:hint="eastAsia"/>
          <w:b/>
          <w:bCs/>
          <w:sz w:val="21"/>
          <w:szCs w:val="21"/>
          <w:lang w:val="en-US" w:eastAsia="zh-CN"/>
        </w:rPr>
        <w:t xml:space="preserve">Proposal 9: </w:t>
      </w:r>
      <w:r>
        <w:rPr>
          <w:b/>
          <w:bCs/>
          <w:sz w:val="21"/>
          <w:szCs w:val="21"/>
          <w:lang w:val="en-GB"/>
        </w:rPr>
        <w:t xml:space="preserve">FR1/FR2 differentiation can be specified for </w:t>
      </w:r>
      <w:r>
        <w:rPr>
          <w:rFonts w:eastAsia="Times New Roman" w:cs="Times New Roman"/>
          <w:b/>
          <w:bCs/>
          <w:sz w:val="21"/>
          <w:szCs w:val="21"/>
          <w:lang w:val="en-GB"/>
        </w:rPr>
        <w:t>RTD&gt;CP capability.</w:t>
      </w:r>
      <w:bookmarkEnd w:id="5"/>
      <w:r>
        <w:rPr>
          <w:rFonts w:eastAsia="Times New Roman" w:cs="Times New Roman"/>
          <w:b/>
          <w:bCs/>
          <w:sz w:val="21"/>
          <w:szCs w:val="21"/>
          <w:lang w:val="en-GB"/>
        </w:rPr>
        <w:t xml:space="preserve"> </w:t>
      </w:r>
    </w:p>
    <w:p>
      <w:pPr>
        <w:rPr>
          <w:b/>
          <w:u w:val="single"/>
          <w:lang w:eastAsia="ko-KR"/>
        </w:rPr>
      </w:pPr>
      <w:r>
        <w:rPr>
          <w:b/>
          <w:u w:val="single"/>
          <w:lang w:eastAsia="ko-KR"/>
        </w:rPr>
        <w:t>Issue 4-2-1: Capability for inter-f L1 measurement without gap</w:t>
      </w:r>
    </w:p>
    <w:p>
      <w:pPr>
        <w:rPr>
          <w:rFonts w:eastAsiaTheme="minorEastAsia"/>
          <w:bCs/>
          <w:i/>
          <w:iCs/>
          <w:color w:val="0070C0"/>
          <w:lang w:eastAsia="zh-CN"/>
        </w:rPr>
      </w:pPr>
      <w:r>
        <w:rPr>
          <w:rFonts w:hint="eastAsia" w:eastAsiaTheme="minorEastAsia"/>
          <w:bCs/>
          <w:i/>
          <w:iCs/>
          <w:color w:val="0070C0"/>
          <w:lang w:eastAsia="zh-CN"/>
        </w:rPr>
        <w:t>O</w:t>
      </w:r>
      <w:r>
        <w:rPr>
          <w:rFonts w:eastAsiaTheme="minorEastAsia"/>
          <w:bCs/>
          <w:i/>
          <w:iCs/>
          <w:color w:val="0070C0"/>
          <w:lang w:eastAsia="zh-CN"/>
        </w:rPr>
        <w:t>nline Agreement</w:t>
      </w:r>
    </w:p>
    <w:p>
      <w:pPr>
        <w:overflowPunct/>
        <w:autoSpaceDE/>
        <w:adjustRightInd/>
        <w:spacing w:after="120"/>
        <w:textAlignment w:val="auto"/>
        <w:rPr>
          <w:rFonts w:eastAsia="宋体"/>
          <w:szCs w:val="24"/>
          <w:lang w:eastAsia="zh-CN"/>
        </w:rPr>
      </w:pPr>
      <w:r>
        <w:rPr>
          <w:b/>
          <w:lang w:eastAsia="zh-CN"/>
        </w:rPr>
        <w:t>&lt; Agreemen</w:t>
      </w:r>
      <w:r>
        <w:rPr>
          <w:rFonts w:eastAsia="宋体"/>
          <w:szCs w:val="24"/>
          <w:lang w:eastAsia="zh-CN"/>
        </w:rPr>
        <w:t>t &gt;</w:t>
      </w:r>
    </w:p>
    <w:p>
      <w:pPr>
        <w:pStyle w:val="34"/>
        <w:numPr>
          <w:ilvl w:val="1"/>
          <w:numId w:val="5"/>
        </w:numPr>
        <w:overflowPunct/>
        <w:autoSpaceDE/>
        <w:adjustRightInd/>
        <w:spacing w:after="120"/>
        <w:ind w:left="1440" w:firstLineChars="0"/>
        <w:textAlignment w:val="auto"/>
        <w:rPr>
          <w:rFonts w:eastAsia="宋体"/>
          <w:sz w:val="22"/>
          <w:szCs w:val="22"/>
          <w:lang w:eastAsia="zh-CN"/>
        </w:rPr>
      </w:pPr>
      <w:r>
        <w:rPr>
          <w:rFonts w:eastAsia="宋体"/>
          <w:sz w:val="22"/>
          <w:szCs w:val="22"/>
          <w:lang w:eastAsia="zh-CN"/>
        </w:rPr>
        <w:t xml:space="preserve">Introduce UE capability for inter-frequency L1 measurement without gap, with SSB within active BWP (i.e., no gap and no interruption) in RAN4 feature list. </w:t>
      </w:r>
    </w:p>
    <w:p>
      <w:pPr>
        <w:pStyle w:val="34"/>
        <w:numPr>
          <w:ilvl w:val="1"/>
          <w:numId w:val="5"/>
        </w:numPr>
        <w:overflowPunct/>
        <w:autoSpaceDE/>
        <w:adjustRightInd/>
        <w:spacing w:after="120"/>
        <w:ind w:left="1440" w:firstLineChars="0"/>
        <w:textAlignment w:val="auto"/>
        <w:rPr>
          <w:rFonts w:eastAsia="宋体"/>
          <w:sz w:val="22"/>
          <w:szCs w:val="22"/>
          <w:lang w:eastAsia="zh-CN"/>
        </w:rPr>
      </w:pPr>
      <w:r>
        <w:rPr>
          <w:rFonts w:eastAsia="宋体"/>
          <w:sz w:val="22"/>
          <w:szCs w:val="22"/>
          <w:lang w:eastAsia="zh-CN"/>
        </w:rPr>
        <w:t>The granularity is [per BC or per UE]</w:t>
      </w:r>
    </w:p>
    <w:p>
      <w:pPr>
        <w:widowControl/>
        <w:spacing w:beforeLines="-2147483648" w:after="180" w:afterLines="-2147483648" w:line="240" w:lineRule="exact"/>
        <w:jc w:val="left"/>
        <w:rPr>
          <w:rFonts w:hint="default"/>
          <w:lang w:val="en-US" w:eastAsia="zh-CN"/>
        </w:rPr>
      </w:pPr>
      <w:r>
        <w:rPr>
          <w:rFonts w:hint="eastAsia" w:eastAsiaTheme="minorEastAsia" w:cstheme="minorHAnsi"/>
          <w:b w:val="0"/>
          <w:bCs w:val="0"/>
          <w:szCs w:val="21"/>
          <w:vertAlign w:val="baseline"/>
          <w:lang w:val="en-US" w:eastAsia="zh-CN"/>
        </w:rPr>
        <w:t xml:space="preserve">We have introduced the UE capability </w:t>
      </w:r>
      <w:r>
        <w:rPr>
          <w:b w:val="0"/>
          <w:u w:val="none"/>
          <w:lang w:eastAsia="ko-KR"/>
        </w:rPr>
        <w:t>for inter-f L1 measurement without gap</w:t>
      </w:r>
      <w:r>
        <w:rPr>
          <w:rFonts w:hint="eastAsia" w:eastAsiaTheme="minorEastAsia" w:cstheme="minorHAnsi"/>
          <w:b w:val="0"/>
          <w:bCs w:val="0"/>
          <w:szCs w:val="21"/>
          <w:vertAlign w:val="baseline"/>
          <w:lang w:val="en-US" w:eastAsia="zh-CN"/>
        </w:rPr>
        <w:t xml:space="preserve"> in RAN4 feature list. It need to decide the granularity is per BC or per UE. Some company suggested to</w:t>
      </w:r>
      <w:r>
        <w:rPr>
          <w:rFonts w:hint="eastAsia" w:eastAsiaTheme="minorEastAsia" w:cstheme="minorHAnsi"/>
          <w:b/>
          <w:bCs/>
          <w:szCs w:val="21"/>
          <w:vertAlign w:val="baseline"/>
          <w:lang w:val="en-US" w:eastAsia="zh-CN"/>
        </w:rPr>
        <w:t xml:space="preserve"> </w:t>
      </w:r>
      <w:r>
        <w:t>use CA capability</w:t>
      </w:r>
      <w:r>
        <w:rPr>
          <w:rFonts w:hint="eastAsia" w:eastAsiaTheme="minorEastAsia" w:cstheme="minorHAnsi"/>
          <w:b/>
          <w:bCs/>
          <w:szCs w:val="21"/>
          <w:vertAlign w:val="baseline"/>
          <w:lang w:val="en-US" w:eastAsia="zh-CN"/>
        </w:rPr>
        <w:t xml:space="preserve"> </w:t>
      </w:r>
      <w:r>
        <w:t>as such implementation will have less impact on UE.</w:t>
      </w:r>
      <w:r>
        <w:rPr>
          <w:rFonts w:hint="eastAsia"/>
          <w:lang w:val="en-US" w:eastAsia="zh-CN"/>
        </w:rPr>
        <w:t xml:space="preserve"> Others think it should same as </w:t>
      </w:r>
      <w:r>
        <w:rPr>
          <w:rFonts w:eastAsia="宋体"/>
          <w:szCs w:val="24"/>
          <w:lang w:eastAsia="zh-CN"/>
        </w:rPr>
        <w:t>R16 FG inter-frequency L3 measurement without measurement gaps</w:t>
      </w:r>
      <w:r>
        <w:rPr>
          <w:rFonts w:hint="eastAsia"/>
          <w:lang w:val="en-US" w:eastAsia="zh-CN"/>
        </w:rPr>
        <w:t xml:space="preserve"> and per-UE is reasonable for inter-f L1 measurement without gap. In our understanding, per-UE is enough for inter-f L1 measurement without gap.</w:t>
      </w:r>
    </w:p>
    <w:p>
      <w:pPr>
        <w:widowControl/>
        <w:spacing w:beforeLines="-2147483648" w:after="180" w:afterLines="-2147483648" w:line="240" w:lineRule="exact"/>
        <w:jc w:val="left"/>
        <w:rPr>
          <w:rFonts w:hint="default"/>
          <w:lang w:val="en-US" w:eastAsia="zh-CN"/>
        </w:rPr>
      </w:pPr>
      <w:r>
        <w:rPr>
          <w:rFonts w:hint="eastAsia"/>
          <w:lang w:val="en-US" w:eastAsia="zh-CN"/>
        </w:rPr>
        <w:t xml:space="preserve">In last meeting, RAN1 has reached agreement on the granularity of FG45-1 and FG45-1a, and it is per-BC. That is to say, the types for both </w:t>
      </w:r>
      <w:r>
        <w:rPr>
          <w:rFonts w:eastAsia="宋体" w:cs="Arial"/>
          <w:color w:val="000000" w:themeColor="text1"/>
          <w:szCs w:val="18"/>
          <w:lang w:val="en-US" w:eastAsia="zh-CN"/>
          <w14:textFill>
            <w14:solidFill>
              <w14:schemeClr w14:val="tx1"/>
            </w14:solidFill>
          </w14:textFill>
        </w:rPr>
        <w:t xml:space="preserve">Intra-frequency </w:t>
      </w:r>
      <w:r>
        <w:rPr>
          <w:rFonts w:eastAsia="宋体" w:cs="Arial"/>
          <w:color w:val="000000" w:themeColor="text1"/>
          <w:szCs w:val="18"/>
          <w:lang w:eastAsia="zh-CN"/>
          <w14:textFill>
            <w14:solidFill>
              <w14:schemeClr w14:val="tx1"/>
            </w14:solidFill>
          </w14:textFill>
        </w:rPr>
        <w:t xml:space="preserve">L1 measurement and </w:t>
      </w:r>
      <w:r>
        <w:rPr>
          <w:rFonts w:eastAsia="宋体" w:cs="Arial"/>
          <w:color w:val="000000" w:themeColor="text1"/>
          <w:szCs w:val="18"/>
          <w:lang w:val="en-US" w:eastAsia="zh-CN"/>
          <w14:textFill>
            <w14:solidFill>
              <w14:schemeClr w14:val="tx1"/>
            </w14:solidFill>
          </w14:textFill>
        </w:rPr>
        <w:t xml:space="preserve">Intra-frequency </w:t>
      </w:r>
      <w:r>
        <w:rPr>
          <w:rFonts w:eastAsia="宋体" w:cs="Arial"/>
          <w:color w:val="000000" w:themeColor="text1"/>
          <w:szCs w:val="18"/>
          <w:lang w:eastAsia="zh-CN"/>
          <w14:textFill>
            <w14:solidFill>
              <w14:schemeClr w14:val="tx1"/>
            </w14:solidFill>
          </w14:textFill>
        </w:rPr>
        <w:t>L1 measurement</w:t>
      </w:r>
      <w:r>
        <w:rPr>
          <w:rFonts w:eastAsia="宋体" w:cs="Arial"/>
          <w:color w:val="000000" w:themeColor="text1"/>
          <w:szCs w:val="18"/>
          <w:lang w:eastAsia="zh-CN"/>
          <w14:textFill>
            <w14:solidFill>
              <w14:schemeClr w14:val="tx1"/>
            </w14:solidFill>
          </w14:textFill>
        </w:rPr>
        <w:t xml:space="preserve"> for L1-L2 Triggered Mobility (LTM) procedure</w:t>
      </w:r>
      <w:r>
        <w:rPr>
          <w:rFonts w:hint="eastAsia" w:eastAsia="宋体" w:cs="Arial"/>
          <w:color w:val="000000" w:themeColor="text1"/>
          <w:szCs w:val="18"/>
          <w:lang w:val="en-US" w:eastAsia="zh-CN"/>
          <w14:textFill>
            <w14:solidFill>
              <w14:schemeClr w14:val="tx1"/>
            </w14:solidFill>
          </w14:textFill>
        </w:rPr>
        <w:t xml:space="preserve"> are per-BC, which can be checked in RAN1 UE features list [6]</w:t>
      </w:r>
      <w:r>
        <w:rPr>
          <w:rFonts w:hint="eastAsia"/>
          <w:lang w:val="en-US" w:eastAsia="zh-CN"/>
        </w:rPr>
        <w:t xml:space="preserve">. </w:t>
      </w:r>
    </w:p>
    <w:p>
      <w:pPr>
        <w:spacing w:before="157" w:beforeLines="50" w:afterLines="0"/>
        <w:rPr>
          <w:rFonts w:hint="default"/>
          <w:b/>
          <w:bCs/>
          <w:lang w:val="en-US" w:eastAsia="zh-CN"/>
        </w:rPr>
      </w:pPr>
      <w:r>
        <w:rPr>
          <w:rFonts w:hint="eastAsia"/>
          <w:b/>
          <w:bCs/>
          <w:lang w:val="en-US" w:eastAsia="zh-CN"/>
        </w:rPr>
        <w:t>Observation 2: RAN1 has reached agreement on the granularity of FG45-1 and FG45-1a, and it is per-BC.</w:t>
      </w:r>
    </w:p>
    <w:p>
      <w:pPr>
        <w:rPr>
          <w:b/>
          <w:u w:val="single"/>
          <w:lang w:eastAsia="ko-KR"/>
        </w:rPr>
      </w:pPr>
    </w:p>
    <w:p>
      <w:pPr>
        <w:rPr>
          <w:rFonts w:eastAsia="Malgun Gothic"/>
          <w:b/>
          <w:u w:val="single"/>
          <w:lang w:eastAsia="ko-KR"/>
        </w:rPr>
      </w:pPr>
      <w:r>
        <w:rPr>
          <w:b/>
          <w:u w:val="single"/>
          <w:lang w:eastAsia="ko-KR"/>
        </w:rPr>
        <w:t>Issue 4-3-2: Number of candidate cells to be measured</w:t>
      </w:r>
    </w:p>
    <w:p>
      <w:pPr>
        <w:rPr>
          <w:b/>
        </w:rPr>
      </w:pPr>
      <w:r>
        <w:rPr>
          <w:b/>
        </w:rPr>
        <w:t>&lt; Agreement&gt;</w:t>
      </w:r>
    </w:p>
    <w:p>
      <w:pPr>
        <w:pStyle w:val="34"/>
        <w:numPr>
          <w:ilvl w:val="1"/>
          <w:numId w:val="5"/>
        </w:numPr>
        <w:overflowPunct/>
        <w:autoSpaceDE/>
        <w:autoSpaceDN/>
        <w:adjustRightInd/>
        <w:spacing w:after="120"/>
        <w:ind w:left="1440" w:firstLineChars="0"/>
        <w:textAlignment w:val="auto"/>
        <w:rPr>
          <w:rFonts w:eastAsia="宋体"/>
          <w:szCs w:val="24"/>
          <w:highlight w:val="none"/>
          <w:lang w:eastAsia="zh-CN"/>
        </w:rPr>
      </w:pPr>
      <w:r>
        <w:rPr>
          <w:rFonts w:eastAsia="宋体"/>
          <w:szCs w:val="24"/>
          <w:highlight w:val="none"/>
          <w:lang w:eastAsia="zh-CN"/>
        </w:rPr>
        <w:t>Introduce separate UE capabilities to indicate the supported maximum number of neighboring cells per frequency layer for L1 measurement for intra-frequency and inter-frequency w/o gap, and inter-frequency with MG.</w:t>
      </w:r>
    </w:p>
    <w:p>
      <w:pPr>
        <w:pStyle w:val="34"/>
        <w:numPr>
          <w:ilvl w:val="2"/>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Capability type:</w:t>
      </w:r>
    </w:p>
    <w:p>
      <w:pPr>
        <w:pStyle w:val="34"/>
        <w:numPr>
          <w:ilvl w:val="3"/>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Per band/BC</w:t>
      </w:r>
    </w:p>
    <w:p>
      <w:pPr>
        <w:pStyle w:val="34"/>
        <w:numPr>
          <w:ilvl w:val="3"/>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per UE</w:t>
      </w:r>
    </w:p>
    <w:p>
      <w:pPr>
        <w:pStyle w:val="34"/>
        <w:numPr>
          <w:ilvl w:val="3"/>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per FR</w:t>
      </w:r>
    </w:p>
    <w:p>
      <w:pPr>
        <w:spacing w:before="157" w:beforeLines="50" w:afterLines="0"/>
        <w:rPr>
          <w:rFonts w:hint="eastAsia"/>
          <w:b w:val="0"/>
          <w:bCs w:val="0"/>
          <w:lang w:val="en-US" w:eastAsia="zh-CN"/>
        </w:rPr>
      </w:pPr>
      <w:r>
        <w:rPr>
          <w:rFonts w:hint="eastAsia"/>
          <w:b w:val="0"/>
          <w:bCs w:val="0"/>
          <w:lang w:val="en-US" w:eastAsia="zh-CN"/>
        </w:rPr>
        <w:t>For the capability type for the number of candidate cells to be measured, we perfer to support option2 which is same as RRC based mobility.</w:t>
      </w:r>
    </w:p>
    <w:p>
      <w:pPr>
        <w:spacing w:before="157" w:beforeLines="50" w:afterLines="0"/>
        <w:rPr>
          <w:rFonts w:hint="default"/>
          <w:b/>
          <w:bCs/>
          <w:lang w:val="en-US" w:eastAsia="zh-CN"/>
        </w:rPr>
      </w:pPr>
      <w:r>
        <w:rPr>
          <w:rFonts w:hint="eastAsia"/>
          <w:b/>
          <w:bCs/>
          <w:lang w:val="en-US" w:eastAsia="zh-CN"/>
        </w:rPr>
        <w:t>Proposal 10: The capability type for the number of candidate cells to be measured is per-UE.</w:t>
      </w:r>
    </w:p>
    <w:p>
      <w:pPr>
        <w:pStyle w:val="55"/>
        <w:tabs>
          <w:tab w:val="left" w:pos="567"/>
          <w:tab w:val="clear" w:pos="1985"/>
        </w:tabs>
        <w:adjustRightInd w:val="0"/>
        <w:spacing w:before="0" w:beforeLines="0" w:after="0" w:afterLines="0"/>
        <w:ind w:left="510" w:hanging="510"/>
      </w:pPr>
      <w:r>
        <w:t>Conclusions</w:t>
      </w:r>
    </w:p>
    <w:p>
      <w:pPr>
        <w:spacing w:before="157" w:beforeLines="50" w:after="0" w:afterLines="0"/>
        <w:rPr>
          <w:rFonts w:hint="eastAsia"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we put forward the following proposals on</w:t>
      </w:r>
      <w:r>
        <w:rPr>
          <w:rFonts w:hint="default" w:ascii="Times New Roman" w:hAnsi="Times New Roman" w:cs="Times New Roman"/>
          <w:b w:val="0"/>
          <w:bCs w:val="0"/>
          <w:sz w:val="21"/>
          <w:szCs w:val="21"/>
          <w:lang w:val="en-US" w:eastAsia="en-US"/>
        </w:rPr>
        <w:t xml:space="preserve"> L1/L2 triggered mobility</w:t>
      </w:r>
      <w:r>
        <w:rPr>
          <w:rFonts w:hint="eastAsia" w:cs="Times New Roman"/>
          <w:b w:val="0"/>
          <w:bCs w:val="0"/>
          <w:sz w:val="21"/>
          <w:szCs w:val="21"/>
          <w:lang w:val="en-US" w:eastAsia="zh-CN"/>
        </w:rPr>
        <w:t>.</w:t>
      </w:r>
    </w:p>
    <w:p>
      <w:pPr>
        <w:widowControl w:val="0"/>
        <w:spacing w:before="157" w:beforeLines="50" w:after="157" w:afterLines="50"/>
        <w:ind w:firstLineChars="0"/>
        <w:contextualSpacing/>
        <w:jc w:val="both"/>
        <w:textAlignment w:val="auto"/>
        <w:rPr>
          <w:rFonts w:cstheme="minorHAnsi"/>
          <w:b/>
          <w:bCs w:val="0"/>
          <w:lang w:eastAsia="zh-CN"/>
        </w:rPr>
      </w:pPr>
      <w:r>
        <w:rPr>
          <w:rFonts w:cstheme="minorHAnsi"/>
          <w:b/>
          <w:bCs w:val="0"/>
          <w:szCs w:val="21"/>
          <w:lang w:val="en-GB" w:eastAsia="zh-CN"/>
        </w:rPr>
        <w:t xml:space="preserve">Proposal </w:t>
      </w:r>
      <w:r>
        <w:rPr>
          <w:rFonts w:hint="eastAsia" w:cstheme="minorHAnsi"/>
          <w:b/>
          <w:bCs w:val="0"/>
          <w:szCs w:val="21"/>
          <w:lang w:val="en-US" w:eastAsia="zh-CN"/>
        </w:rPr>
        <w:t>1</w:t>
      </w:r>
      <w:r>
        <w:rPr>
          <w:rFonts w:cstheme="minorHAnsi"/>
          <w:b/>
          <w:bCs w:val="0"/>
          <w:szCs w:val="21"/>
          <w:lang w:val="en-GB" w:eastAsia="zh-CN"/>
        </w:rPr>
        <w:t xml:space="preserve">: </w:t>
      </w:r>
      <w:r>
        <w:rPr>
          <w:rFonts w:cstheme="minorHAnsi"/>
          <w:b/>
          <w:bCs w:val="0"/>
          <w:lang w:eastAsia="zh-CN"/>
        </w:rPr>
        <w:t xml:space="preserve">For FR1 LTM candidate cell, if SSB index indicated in PDCCH order is not in the active TCI state list that has been activated for the target cell, when the measurement period of L1-RSRP is no longer than 160ms, additional delay is not needed for fine time tracking. </w:t>
      </w:r>
    </w:p>
    <w:p>
      <w:pPr>
        <w:pStyle w:val="34"/>
        <w:widowControl w:val="0"/>
        <w:numPr>
          <w:ilvl w:val="2"/>
          <w:numId w:val="5"/>
        </w:numPr>
        <w:spacing w:before="157" w:beforeLines="50" w:after="157" w:afterLines="50"/>
        <w:ind w:firstLineChars="0"/>
        <w:contextualSpacing/>
        <w:jc w:val="both"/>
        <w:textAlignment w:val="auto"/>
        <w:rPr>
          <w:rFonts w:cstheme="minorHAnsi"/>
          <w:b/>
          <w:bCs w:val="0"/>
          <w:lang w:eastAsia="zh-CN"/>
        </w:rPr>
      </w:pPr>
      <w:r>
        <w:rPr>
          <w:rFonts w:cstheme="minorHAnsi"/>
          <w:b/>
          <w:bCs w:val="0"/>
          <w:lang w:eastAsia="zh-CN"/>
        </w:rPr>
        <w:t>This is applicable when RTD between SSB of the cell are within 260ns.</w:t>
      </w:r>
    </w:p>
    <w:p>
      <w:pPr>
        <w:pStyle w:val="34"/>
        <w:numPr>
          <w:ilvl w:val="-1"/>
          <w:numId w:val="0"/>
        </w:numPr>
        <w:spacing w:before="157" w:beforeLines="50" w:after="157" w:afterLines="50"/>
        <w:ind w:left="0" w:firstLine="0" w:firstLineChars="0"/>
        <w:contextualSpacing/>
        <w:rPr>
          <w:rFonts w:hint="eastAsia"/>
          <w:b/>
          <w:lang w:val="en-US" w:eastAsia="zh-CN"/>
        </w:rPr>
      </w:pPr>
      <w:r>
        <w:rPr>
          <w:rFonts w:hint="eastAsia" w:cstheme="minorHAnsi"/>
          <w:b/>
          <w:bCs w:val="0"/>
          <w:lang w:val="en-US" w:eastAsia="zh-CN"/>
        </w:rPr>
        <w:t xml:space="preserve">Observation1: </w:t>
      </w:r>
      <w:r>
        <w:rPr>
          <w:rFonts w:hint="default" w:cstheme="minorHAnsi"/>
          <w:b/>
          <w:bCs w:val="0"/>
          <w:lang w:val="en-US" w:eastAsia="zh-CN"/>
        </w:rPr>
        <w:t>Triggering of PDCCH order-based RACH to neighbour cell can be for any cell in the candidate cell configuration.</w:t>
      </w:r>
      <w:r>
        <w:rPr>
          <w:rFonts w:hint="eastAsia" w:cstheme="minorHAnsi"/>
          <w:b/>
          <w:bCs w:val="0"/>
          <w:lang w:val="en-US" w:eastAsia="zh-CN"/>
        </w:rPr>
        <w:t xml:space="preserve"> And no restriction that </w:t>
      </w:r>
      <w:r>
        <w:rPr>
          <w:b/>
          <w:lang w:eastAsia="zh-CN"/>
        </w:rPr>
        <w:t>PDCCH order-based RACH trigger is based on L1-RSRP report</w:t>
      </w:r>
      <w:r>
        <w:rPr>
          <w:rFonts w:hint="eastAsia"/>
          <w:b/>
          <w:lang w:val="en-US" w:eastAsia="zh-CN"/>
        </w:rPr>
        <w:t>.</w:t>
      </w:r>
    </w:p>
    <w:p>
      <w:pPr>
        <w:pStyle w:val="34"/>
        <w:numPr>
          <w:ilvl w:val="-1"/>
          <w:numId w:val="0"/>
        </w:numPr>
        <w:spacing w:before="157" w:beforeLines="50" w:after="157" w:afterLines="50"/>
        <w:ind w:left="0" w:firstLine="0" w:firstLineChars="0"/>
        <w:contextualSpacing/>
        <w:rPr>
          <w:szCs w:val="21"/>
          <w:highlight w:val="yellow"/>
          <w:lang w:eastAsia="zh-CN"/>
        </w:rPr>
      </w:pPr>
      <w:r>
        <w:rPr>
          <w:rFonts w:hint="eastAsia"/>
          <w:b/>
          <w:bCs/>
          <w:lang w:val="en-US" w:eastAsia="zh-CN"/>
        </w:rPr>
        <w:t xml:space="preserve">Proposal2: </w:t>
      </w:r>
      <w:r>
        <w:rPr>
          <w:b/>
          <w:bCs/>
          <w:lang w:eastAsia="zh-CN"/>
        </w:rPr>
        <w:t>PDCCH order-based RACH trigger is based on L1-RSRP report or L3-RSRP report</w:t>
      </w:r>
      <w:r>
        <w:rPr>
          <w:rFonts w:hint="eastAsia"/>
          <w:b/>
          <w:bCs/>
          <w:lang w:val="en-US" w:eastAsia="zh-CN"/>
        </w:rPr>
        <w:t>.</w:t>
      </w:r>
    </w:p>
    <w:p>
      <w:pPr>
        <w:spacing w:before="157" w:beforeLines="50" w:after="157" w:afterLines="50"/>
        <w:rPr>
          <w:rFonts w:hint="eastAsia"/>
          <w:b/>
          <w:bCs/>
          <w:szCs w:val="21"/>
          <w:lang w:val="en-US" w:eastAsia="zh-CN"/>
        </w:rPr>
      </w:pPr>
      <w:r>
        <w:rPr>
          <w:rFonts w:hint="default" w:eastAsia="黑体"/>
          <w:b/>
          <w:bCs/>
          <w:kern w:val="0"/>
          <w:szCs w:val="21"/>
          <w:lang w:val="en-US" w:eastAsia="zh-CN"/>
        </w:rPr>
        <w:t xml:space="preserve">Proposal 3: </w:t>
      </w:r>
      <w:r>
        <w:rPr>
          <w:rFonts w:eastAsia="宋体"/>
          <w:b/>
          <w:bCs/>
          <w:szCs w:val="21"/>
          <w:lang w:eastAsia="zh-CN"/>
        </w:rPr>
        <w:t>Not to define requirements for UE based TA measurement in R18</w:t>
      </w:r>
      <w:r>
        <w:rPr>
          <w:rFonts w:hint="eastAsia"/>
          <w:b/>
          <w:bCs/>
          <w:szCs w:val="21"/>
          <w:lang w:val="en-US" w:eastAsia="zh-CN"/>
        </w:rPr>
        <w:t>.</w:t>
      </w:r>
    </w:p>
    <w:p>
      <w:pPr>
        <w:overflowPunct/>
        <w:autoSpaceDE/>
        <w:autoSpaceDN/>
        <w:adjustRightInd/>
        <w:spacing w:before="157" w:beforeLines="50" w:after="157" w:afterLines="50"/>
        <w:jc w:val="both"/>
        <w:textAlignment w:val="auto"/>
        <w:rPr>
          <w:rFonts w:eastAsia="宋体"/>
          <w:b/>
          <w:lang w:eastAsia="zh-CN"/>
        </w:rPr>
      </w:pPr>
      <w:r>
        <w:rPr>
          <w:rFonts w:hint="eastAsia" w:eastAsia="宋体"/>
          <w:b/>
          <w:lang w:eastAsia="zh-CN"/>
        </w:rPr>
        <w:t>O</w:t>
      </w:r>
      <w:r>
        <w:rPr>
          <w:rFonts w:eastAsia="宋体"/>
          <w:b/>
          <w:lang w:eastAsia="zh-CN"/>
        </w:rPr>
        <w:t xml:space="preserve">bservation </w:t>
      </w:r>
      <w:r>
        <w:rPr>
          <w:rFonts w:hint="eastAsia"/>
          <w:b/>
          <w:lang w:val="en-US" w:eastAsia="zh-CN"/>
        </w:rPr>
        <w:t>2:</w:t>
      </w:r>
      <w:r>
        <w:rPr>
          <w:rFonts w:eastAsia="宋体"/>
          <w:b/>
          <w:lang w:eastAsia="zh-CN"/>
        </w:rPr>
        <w:t xml:space="preserve">  L1-RSRP measurement on de-activated SCell is already supported by RAN1/2.</w:t>
      </w:r>
    </w:p>
    <w:p>
      <w:pPr>
        <w:pStyle w:val="96"/>
        <w:numPr>
          <w:ilvl w:val="-1"/>
          <w:numId w:val="0"/>
        </w:numPr>
        <w:spacing w:before="157" w:beforeLines="50" w:after="157" w:afterLines="50"/>
        <w:ind w:left="0" w:firstLine="0"/>
        <w:rPr>
          <w:rFonts w:hint="default"/>
          <w:b/>
          <w:bCs/>
          <w:sz w:val="21"/>
          <w:szCs w:val="21"/>
          <w:lang w:val="en-US" w:eastAsia="zh-CN"/>
        </w:rPr>
      </w:pPr>
      <w:r>
        <w:rPr>
          <w:rFonts w:hint="eastAsia"/>
          <w:b/>
          <w:bCs/>
          <w:sz w:val="21"/>
          <w:szCs w:val="21"/>
          <w:lang w:val="en-US" w:eastAsia="zh-CN"/>
        </w:rPr>
        <w:t xml:space="preserve">Prpposal 4: </w:t>
      </w:r>
      <w:r>
        <w:rPr>
          <w:b/>
          <w:bCs/>
          <w:sz w:val="21"/>
          <w:szCs w:val="21"/>
        </w:rPr>
        <w:t xml:space="preserve">RAN4 not to consider L1-RSRP measurement on deactivated SCell in rel-18. </w:t>
      </w:r>
    </w:p>
    <w:p>
      <w:pPr>
        <w:spacing w:before="157" w:beforeLines="50" w:after="157" w:afterLines="50"/>
      </w:pPr>
      <w:r>
        <w:rPr>
          <w:rFonts w:ascii="Times New Roman" w:hAnsi="Times New Roman" w:cs="Times New Roman"/>
          <w:b/>
          <w:bCs/>
          <w:sz w:val="21"/>
          <w:szCs w:val="21"/>
        </w:rPr>
        <w:t xml:space="preserve">Proposal </w:t>
      </w:r>
      <w:r>
        <w:rPr>
          <w:rFonts w:hint="eastAsia" w:ascii="Times New Roman" w:hAnsi="Times New Roman" w:cs="Times New Roman"/>
          <w:b/>
          <w:bCs/>
          <w:sz w:val="21"/>
          <w:szCs w:val="21"/>
          <w:lang w:val="en-US" w:eastAsia="zh-CN"/>
        </w:rPr>
        <w:t>5</w:t>
      </w:r>
      <w:r>
        <w:rPr>
          <w:rFonts w:ascii="Times New Roman" w:hAnsi="Times New Roman" w:cs="Times New Roman"/>
          <w:b/>
          <w:bCs/>
          <w:sz w:val="21"/>
          <w:szCs w:val="21"/>
        </w:rPr>
        <w:t xml:space="preserve">: </w:t>
      </w:r>
      <w:r>
        <w:rPr>
          <w:rFonts w:ascii="Times New Roman" w:hAnsi="Times New Roman" w:cs="Times New Roman"/>
          <w:b/>
          <w:bCs/>
          <w:sz w:val="21"/>
          <w:szCs w:val="21"/>
          <w:lang w:val="en-US" w:eastAsia="zh-CN"/>
        </w:rPr>
        <w:t xml:space="preserve">considering core part of this work item has been closed, </w:t>
      </w:r>
      <w:r>
        <w:rPr>
          <w:rFonts w:hint="default" w:ascii="Times New Roman" w:hAnsi="Times New Roman" w:cs="Times New Roman"/>
          <w:b/>
          <w:bCs/>
          <w:sz w:val="21"/>
          <w:szCs w:val="21"/>
          <w:lang w:val="en-US" w:eastAsia="zh-CN"/>
        </w:rPr>
        <w:t>f</w:t>
      </w:r>
      <w:r>
        <w:rPr>
          <w:rFonts w:ascii="Times New Roman" w:hAnsi="Times New Roman" w:cs="Times New Roman"/>
          <w:b/>
          <w:bCs/>
          <w:sz w:val="21"/>
          <w:szCs w:val="21"/>
          <w:lang w:val="en-US" w:eastAsia="zh-CN"/>
        </w:rPr>
        <w:t>urther improvement can be considered in future release.</w:t>
      </w:r>
    </w:p>
    <w:p>
      <w:pPr>
        <w:widowControl/>
        <w:spacing w:before="157" w:beforeLines="50" w:after="157" w:afterLines="50" w:line="240" w:lineRule="auto"/>
        <w:jc w:val="left"/>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Proposal </w:t>
      </w:r>
      <w:r>
        <w:rPr>
          <w:rFonts w:hint="eastAsia" w:cs="Times New Roman"/>
          <w:b/>
          <w:bCs/>
          <w:lang w:val="en-US" w:eastAsia="zh-CN"/>
        </w:rPr>
        <w:t>6</w:t>
      </w:r>
      <w:r>
        <w:rPr>
          <w:rFonts w:hint="default" w:ascii="Times New Roman" w:hAnsi="Times New Roman" w:cs="Times New Roman"/>
          <w:b/>
          <w:bCs/>
          <w:lang w:val="en-US" w:eastAsia="zh-CN"/>
        </w:rPr>
        <w:t xml:space="preserve">: To reduce </w:t>
      </w:r>
      <w:r>
        <w:rPr>
          <w:rFonts w:ascii="Times New Roman" w:hAnsi="Times New Roman" w:cs="Times New Roman"/>
          <w:b/>
          <w:bCs/>
          <w:lang w:eastAsia="zh-CN"/>
        </w:rPr>
        <w:t>L1-RSRP measurement period</w:t>
      </w:r>
      <w:r>
        <w:rPr>
          <w:rFonts w:hint="default" w:ascii="Times New Roman" w:hAnsi="Times New Roman" w:cs="Times New Roman"/>
          <w:b/>
          <w:bCs/>
          <w:lang w:val="en-US" w:eastAsia="zh-CN"/>
        </w:rPr>
        <w:t xml:space="preserve">, </w:t>
      </w:r>
      <w:r>
        <w:rPr>
          <w:rFonts w:ascii="Times New Roman" w:hAnsi="Times New Roman" w:cs="Times New Roman"/>
          <w:b/>
          <w:bCs/>
          <w:lang w:eastAsia="zh-CN"/>
        </w:rPr>
        <w:t xml:space="preserve">N </w:t>
      </w:r>
      <w:r>
        <w:rPr>
          <w:rFonts w:hint="default" w:ascii="Times New Roman" w:hAnsi="Times New Roman" w:cs="Times New Roman"/>
          <w:b/>
          <w:bCs/>
          <w:lang w:val="en-US" w:eastAsia="zh-CN"/>
        </w:rPr>
        <w:t>should be</w:t>
      </w:r>
      <w:r>
        <w:rPr>
          <w:rFonts w:ascii="Times New Roman" w:hAnsi="Times New Roman" w:cs="Times New Roman"/>
          <w:b/>
          <w:bCs/>
          <w:lang w:eastAsia="zh-CN"/>
        </w:rPr>
        <w:t xml:space="preserve"> reduced to some other value smaller than 8</w:t>
      </w:r>
      <w:r>
        <w:rPr>
          <w:rFonts w:hint="default" w:ascii="Times New Roman" w:hAnsi="Times New Roman" w:cs="Times New Roman"/>
          <w:b/>
          <w:bCs/>
          <w:lang w:val="en-US" w:eastAsia="zh-CN"/>
        </w:rPr>
        <w:t>.</w:t>
      </w:r>
    </w:p>
    <w:p>
      <w:pPr>
        <w:overflowPunct/>
        <w:autoSpaceDE/>
        <w:adjustRightInd/>
        <w:spacing w:before="157" w:beforeLines="50" w:after="157" w:afterLines="50"/>
        <w:ind w:firstLineChars="0"/>
        <w:jc w:val="left"/>
        <w:textAlignment w:val="auto"/>
        <w:rPr>
          <w:rFonts w:eastAsia="宋体"/>
          <w:b/>
          <w:bCs w:val="0"/>
          <w:sz w:val="21"/>
          <w:szCs w:val="21"/>
          <w:lang w:eastAsia="zh-CN"/>
        </w:rPr>
      </w:pPr>
      <w:r>
        <w:rPr>
          <w:b/>
          <w:bCs w:val="0"/>
          <w:szCs w:val="24"/>
          <w:highlight w:val="none"/>
        </w:rPr>
        <w:t xml:space="preserve">Proposal </w:t>
      </w:r>
      <w:r>
        <w:rPr>
          <w:rFonts w:hint="eastAsia"/>
          <w:b/>
          <w:bCs w:val="0"/>
          <w:szCs w:val="24"/>
          <w:highlight w:val="none"/>
          <w:lang w:val="en-US" w:eastAsia="zh-CN"/>
        </w:rPr>
        <w:t>7</w:t>
      </w:r>
      <w:r>
        <w:rPr>
          <w:b/>
          <w:bCs w:val="0"/>
          <w:szCs w:val="24"/>
          <w:highlight w:val="none"/>
        </w:rPr>
        <w:t xml:space="preserve">: </w:t>
      </w:r>
      <w:r>
        <w:rPr>
          <w:rFonts w:eastAsia="宋体"/>
          <w:b/>
          <w:bCs w:val="0"/>
          <w:sz w:val="21"/>
          <w:szCs w:val="21"/>
          <w:lang w:eastAsia="zh-CN"/>
        </w:rPr>
        <w:t>No need for RRC IE ‘timeRestrictionForChannelMeasurements’ in LTM L1 measurement configuration.</w:t>
      </w:r>
    </w:p>
    <w:p>
      <w:pPr>
        <w:pStyle w:val="34"/>
        <w:numPr>
          <w:ilvl w:val="2"/>
          <w:numId w:val="5"/>
        </w:numPr>
        <w:overflowPunct/>
        <w:autoSpaceDE/>
        <w:adjustRightInd/>
        <w:spacing w:before="157" w:beforeLines="50" w:after="157" w:afterLines="50"/>
        <w:ind w:firstLineChars="0"/>
        <w:textAlignment w:val="auto"/>
        <w:rPr>
          <w:rFonts w:eastAsia="宋体"/>
          <w:b/>
          <w:bCs w:val="0"/>
          <w:sz w:val="21"/>
          <w:szCs w:val="21"/>
          <w:lang w:eastAsia="zh-CN"/>
        </w:rPr>
      </w:pPr>
      <w:r>
        <w:rPr>
          <w:rFonts w:eastAsia="宋体"/>
          <w:b/>
          <w:bCs w:val="0"/>
          <w:sz w:val="21"/>
          <w:szCs w:val="21"/>
          <w:lang w:eastAsia="zh-CN"/>
        </w:rPr>
        <w:t>M=1 for intra-frequency, M=2 for inter-frequency in L1-RSRP measurement delay requirements.</w:t>
      </w:r>
    </w:p>
    <w:p>
      <w:pPr>
        <w:pStyle w:val="34"/>
        <w:numPr>
          <w:ilvl w:val="0"/>
          <w:numId w:val="0"/>
        </w:numPr>
        <w:spacing w:before="157" w:beforeLines="50" w:after="157" w:afterLines="50"/>
        <w:rPr>
          <w:b/>
          <w:bCs w:val="0"/>
          <w:color w:val="000000"/>
          <w:szCs w:val="24"/>
        </w:rPr>
      </w:pPr>
      <w:r>
        <w:rPr>
          <w:rFonts w:cstheme="minorHAnsi"/>
          <w:b/>
          <w:bCs w:val="0"/>
          <w:sz w:val="21"/>
          <w:szCs w:val="21"/>
        </w:rPr>
        <w:t xml:space="preserve">Proposal </w:t>
      </w:r>
      <w:r>
        <w:rPr>
          <w:rFonts w:hint="eastAsia" w:cstheme="minorHAnsi"/>
          <w:b/>
          <w:bCs w:val="0"/>
          <w:sz w:val="21"/>
          <w:szCs w:val="21"/>
          <w:lang w:eastAsia="zh-CN"/>
        </w:rPr>
        <w:t>8</w:t>
      </w:r>
      <w:r>
        <w:rPr>
          <w:rFonts w:cstheme="minorHAnsi"/>
          <w:b/>
          <w:bCs w:val="0"/>
          <w:sz w:val="21"/>
          <w:szCs w:val="21"/>
        </w:rPr>
        <w:t xml:space="preserve">: </w:t>
      </w:r>
      <w:r>
        <w:rPr>
          <w:rFonts w:eastAsia="宋体"/>
          <w:b/>
          <w:bCs w:val="0"/>
          <w:sz w:val="21"/>
          <w:szCs w:val="21"/>
          <w:lang w:eastAsia="zh-CN"/>
        </w:rPr>
        <w:t xml:space="preserve">No additional delay for PL-RS tracking is needed </w:t>
      </w:r>
      <w:r>
        <w:rPr>
          <w:rFonts w:hint="eastAsia" w:eastAsia="宋体"/>
          <w:b/>
          <w:bCs w:val="0"/>
          <w:sz w:val="21"/>
          <w:szCs w:val="21"/>
          <w:lang w:val="en-US" w:eastAsia="zh-CN"/>
        </w:rPr>
        <w:t>in cell switch</w:t>
      </w:r>
      <w:r>
        <w:rPr>
          <w:rFonts w:eastAsia="宋体"/>
          <w:b/>
          <w:bCs w:val="0"/>
          <w:sz w:val="21"/>
          <w:szCs w:val="21"/>
          <w:lang w:eastAsia="zh-CN"/>
        </w:rPr>
        <w:t>.</w:t>
      </w:r>
    </w:p>
    <w:p>
      <w:pPr>
        <w:pStyle w:val="96"/>
        <w:numPr>
          <w:ilvl w:val="-1"/>
          <w:numId w:val="0"/>
        </w:numPr>
        <w:spacing w:before="157" w:beforeLines="50" w:after="157" w:afterLines="50"/>
        <w:ind w:left="0" w:firstLine="0"/>
        <w:rPr>
          <w:rFonts w:eastAsia="Times New Roman" w:cs="Times New Roman"/>
          <w:b/>
          <w:bCs/>
          <w:sz w:val="21"/>
          <w:szCs w:val="21"/>
          <w:lang w:val="en-GB"/>
        </w:rPr>
      </w:pPr>
      <w:r>
        <w:rPr>
          <w:rFonts w:hint="eastAsia"/>
          <w:b/>
          <w:bCs/>
          <w:sz w:val="21"/>
          <w:szCs w:val="21"/>
          <w:lang w:val="en-US" w:eastAsia="zh-CN"/>
        </w:rPr>
        <w:t xml:space="preserve">Proposal 9: </w:t>
      </w:r>
      <w:r>
        <w:rPr>
          <w:b/>
          <w:bCs/>
          <w:sz w:val="21"/>
          <w:szCs w:val="21"/>
          <w:lang w:val="en-GB"/>
        </w:rPr>
        <w:t xml:space="preserve">FR1/FR2 differentiation can be specified for </w:t>
      </w:r>
      <w:r>
        <w:rPr>
          <w:rFonts w:eastAsia="Times New Roman" w:cs="Times New Roman"/>
          <w:b/>
          <w:bCs/>
          <w:sz w:val="21"/>
          <w:szCs w:val="21"/>
          <w:lang w:val="en-GB"/>
        </w:rPr>
        <w:t xml:space="preserve">RTD&gt;CP capability. </w:t>
      </w:r>
    </w:p>
    <w:p>
      <w:pPr>
        <w:spacing w:before="157" w:beforeLines="50" w:afterLines="0"/>
        <w:rPr>
          <w:rFonts w:hint="default"/>
          <w:lang w:val="en-US" w:eastAsia="zh-CN"/>
        </w:rPr>
      </w:pPr>
      <w:r>
        <w:rPr>
          <w:rFonts w:hint="eastAsia"/>
          <w:b/>
          <w:bCs/>
          <w:lang w:val="en-US" w:eastAsia="zh-CN"/>
        </w:rPr>
        <w:t>Observation 2: RAN1 has reached agreement on the granularity of FG45-1 and FG45-1a, and it is per-BC.</w:t>
      </w:r>
    </w:p>
    <w:p>
      <w:pPr>
        <w:spacing w:before="157" w:beforeLines="50" w:afterLines="0"/>
        <w:rPr>
          <w:rFonts w:hint="eastAsia" w:cstheme="minorHAnsi"/>
          <w:b/>
          <w:szCs w:val="21"/>
          <w:lang w:val="en-US" w:eastAsia="zh-CN"/>
        </w:rPr>
      </w:pPr>
      <w:r>
        <w:rPr>
          <w:rFonts w:hint="eastAsia"/>
          <w:b/>
          <w:bCs/>
          <w:lang w:val="en-US" w:eastAsia="zh-CN"/>
        </w:rPr>
        <w:t>Proposal 10: The capability type for the number of candidate cells to be measured is per-UE.</w:t>
      </w:r>
    </w:p>
    <w:p>
      <w:pPr>
        <w:pStyle w:val="55"/>
        <w:tabs>
          <w:tab w:val="left" w:pos="567"/>
          <w:tab w:val="clear" w:pos="1985"/>
        </w:tabs>
        <w:adjustRightInd w:val="0"/>
        <w:spacing w:before="0" w:beforeLines="0" w:after="0" w:afterLines="0"/>
        <w:ind w:left="510" w:hanging="510"/>
      </w:pPr>
      <w:r>
        <w:t>References</w:t>
      </w:r>
    </w:p>
    <w:p>
      <w:pPr>
        <w:pStyle w:val="53"/>
        <w:widowControl/>
        <w:numPr>
          <w:ilvl w:val="0"/>
          <w:numId w:val="8"/>
        </w:numPr>
        <w:spacing w:before="0" w:beforeLines="0" w:afterLines="0"/>
        <w:jc w:val="left"/>
        <w:rPr>
          <w:rFonts w:hint="default"/>
          <w:sz w:val="21"/>
          <w:szCs w:val="21"/>
          <w:lang w:val="en-US" w:eastAsia="zh-CN"/>
        </w:rPr>
      </w:pPr>
      <w:r>
        <w:rPr>
          <w:rFonts w:hint="default"/>
          <w:sz w:val="21"/>
          <w:szCs w:val="21"/>
          <w:lang w:val="en-US" w:eastAsia="zh-CN"/>
        </w:rPr>
        <w:t>R4-</w:t>
      </w:r>
      <w:r>
        <w:rPr>
          <w:rFonts w:hint="eastAsia"/>
          <w:lang w:val="en-US" w:eastAsia="zh-CN"/>
        </w:rPr>
        <w:t>2403385</w:t>
      </w:r>
      <w:r>
        <w:rPr>
          <w:rFonts w:hint="default"/>
          <w:sz w:val="21"/>
          <w:szCs w:val="21"/>
          <w:lang w:val="en-US" w:eastAsia="zh-CN"/>
        </w:rPr>
        <w:t>, WF on NR mobility enhancements (part 1), MediaTek Inc.</w:t>
      </w:r>
    </w:p>
    <w:p>
      <w:pPr>
        <w:pStyle w:val="53"/>
        <w:widowControl/>
        <w:numPr>
          <w:ilvl w:val="0"/>
          <w:numId w:val="8"/>
        </w:numPr>
        <w:spacing w:before="0" w:beforeLines="0" w:afterLines="0"/>
        <w:jc w:val="left"/>
        <w:rPr>
          <w:rFonts w:hint="default"/>
          <w:sz w:val="21"/>
          <w:szCs w:val="21"/>
          <w:lang w:val="en-US" w:eastAsia="zh-CN"/>
        </w:rPr>
      </w:pPr>
      <w:r>
        <w:rPr>
          <w:rFonts w:hint="default"/>
          <w:sz w:val="21"/>
          <w:szCs w:val="21"/>
          <w:lang w:val="en-US" w:eastAsia="zh-CN"/>
        </w:rPr>
        <w:t>R4-2320773</w:t>
      </w:r>
      <w:r>
        <w:rPr>
          <w:rFonts w:hint="eastAsia"/>
          <w:sz w:val="21"/>
          <w:szCs w:val="21"/>
          <w:lang w:val="en-US" w:eastAsia="zh-CN"/>
        </w:rPr>
        <w:t>, On LTM general aspects and scenarios, Ericsson.</w:t>
      </w:r>
    </w:p>
    <w:p>
      <w:pPr>
        <w:pStyle w:val="53"/>
        <w:widowControl/>
        <w:numPr>
          <w:ilvl w:val="0"/>
          <w:numId w:val="8"/>
        </w:numPr>
        <w:spacing w:before="0" w:beforeLines="0" w:afterLines="0"/>
        <w:jc w:val="left"/>
        <w:rPr>
          <w:rFonts w:hint="default"/>
          <w:sz w:val="21"/>
          <w:szCs w:val="21"/>
          <w:lang w:val="en-US" w:eastAsia="zh-CN"/>
        </w:rPr>
      </w:pPr>
      <w:r>
        <w:rPr>
          <w:rFonts w:hint="eastAsia"/>
          <w:sz w:val="21"/>
          <w:szCs w:val="21"/>
          <w:lang w:val="en-US" w:eastAsia="zh-CN"/>
        </w:rPr>
        <w:t>R4-2320774, On L1 measurement requirements of LTM, Ericsson</w:t>
      </w:r>
    </w:p>
    <w:p>
      <w:pPr>
        <w:pStyle w:val="53"/>
        <w:widowControl/>
        <w:numPr>
          <w:ilvl w:val="0"/>
          <w:numId w:val="8"/>
        </w:numPr>
        <w:spacing w:before="0" w:beforeLines="0" w:afterLines="0"/>
        <w:jc w:val="left"/>
        <w:rPr>
          <w:rFonts w:hint="default"/>
          <w:sz w:val="21"/>
          <w:szCs w:val="21"/>
          <w:lang w:val="en-US" w:eastAsia="zh-CN"/>
        </w:rPr>
      </w:pPr>
      <w:r>
        <w:rPr>
          <w:rFonts w:hint="default"/>
          <w:sz w:val="21"/>
          <w:szCs w:val="21"/>
          <w:lang w:val="en-US" w:eastAsia="zh-CN"/>
        </w:rPr>
        <w:t>R4-2400389, Discussion on L1-RSRP measurement requirements of L1/L2 based inter-cell mobility, Apple</w:t>
      </w:r>
    </w:p>
    <w:p>
      <w:pPr>
        <w:pStyle w:val="53"/>
        <w:widowControl/>
        <w:numPr>
          <w:ilvl w:val="0"/>
          <w:numId w:val="8"/>
        </w:numPr>
        <w:spacing w:before="0" w:beforeLines="0" w:afterLines="0"/>
        <w:jc w:val="left"/>
        <w:rPr>
          <w:rFonts w:hint="default"/>
          <w:sz w:val="21"/>
          <w:szCs w:val="21"/>
          <w:lang w:val="en-US" w:eastAsia="zh-CN"/>
        </w:rPr>
      </w:pPr>
      <w:r>
        <w:rPr>
          <w:rFonts w:hint="default"/>
          <w:sz w:val="21"/>
          <w:szCs w:val="21"/>
          <w:lang w:val="en-US" w:eastAsia="zh-CN"/>
        </w:rPr>
        <w:t>R4-2321621</w:t>
      </w:r>
      <w:r>
        <w:rPr>
          <w:rFonts w:hint="eastAsia"/>
          <w:sz w:val="21"/>
          <w:szCs w:val="21"/>
          <w:lang w:val="en-US" w:eastAsia="zh-CN"/>
        </w:rPr>
        <w:t xml:space="preserve">, </w:t>
      </w:r>
      <w:r>
        <w:rPr>
          <w:rFonts w:hint="default"/>
          <w:sz w:val="21"/>
          <w:szCs w:val="21"/>
          <w:lang w:val="en-US" w:eastAsia="zh-CN"/>
        </w:rPr>
        <w:t>WF on NR Mobility Enhancements (Part 1), MTK</w:t>
      </w:r>
    </w:p>
    <w:p>
      <w:pPr>
        <w:pStyle w:val="53"/>
        <w:widowControl/>
        <w:numPr>
          <w:ilvl w:val="0"/>
          <w:numId w:val="8"/>
        </w:numPr>
        <w:spacing w:before="0" w:beforeLines="0" w:afterLines="0"/>
        <w:jc w:val="left"/>
        <w:rPr>
          <w:rFonts w:hint="default"/>
          <w:sz w:val="21"/>
          <w:szCs w:val="21"/>
          <w:lang w:val="en-US" w:eastAsia="zh-CN"/>
        </w:rPr>
      </w:pPr>
      <w:r>
        <w:rPr>
          <w:rFonts w:hint="default"/>
          <w:sz w:val="21"/>
          <w:szCs w:val="21"/>
          <w:lang w:val="en-US" w:eastAsia="zh-CN"/>
        </w:rPr>
        <w:t>R1-2401709</w:t>
      </w:r>
      <w:r>
        <w:rPr>
          <w:rFonts w:hint="eastAsia"/>
          <w:sz w:val="21"/>
          <w:szCs w:val="21"/>
          <w:lang w:val="en-US" w:eastAsia="zh-CN"/>
        </w:rPr>
        <w:t>, Updated RAN1 UE features list for Rel-18 NR after RAN1#116, Moderators (AT&amp;T, NTT DOCOMO, INC.)</w:t>
      </w:r>
    </w:p>
    <w:p>
      <w:pPr>
        <w:pStyle w:val="19"/>
        <w:shd w:val="clear" w:color="auto" w:fill="FFFFFF"/>
        <w:spacing w:before="0" w:beforeLines="0" w:beforeAutospacing="0" w:after="0" w:afterLines="0" w:afterAutospacing="0" w:line="300" w:lineRule="atLeast"/>
        <w:rPr>
          <w:rStyle w:val="27"/>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modern"/>
    <w:pitch w:val="default"/>
    <w:sig w:usb0="A00002BF" w:usb1="38CF7CFA" w:usb2="00000016" w:usb3="00000000" w:csb0="0004000F" w:csb1="00000000"/>
  </w:font>
  <w:font w:name="DotumChe">
    <w:altName w:val="Malgun Gothic"/>
    <w:panose1 w:val="00000000000000000000"/>
    <w:charset w:val="81"/>
    <w:family w:val="modern"/>
    <w:pitch w:val="default"/>
    <w:sig w:usb0="00000000" w:usb1="00000000" w:usb2="00000030" w:usb3="00000000" w:csb0="000800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PMingLiU">
    <w:altName w:val="PMingLiU-ExtB"/>
    <w:panose1 w:val="02020500000000000000"/>
    <w:charset w:val="88"/>
    <w:family w:val="roman"/>
    <w:pitch w:val="default"/>
    <w:sig w:usb0="00000000" w:usb1="00000000" w:usb2="00000016" w:usb3="00000000" w:csb0="00100001"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 w:name="ＭＳ 明朝">
    <w:altName w:val="Yu Gothic UI"/>
    <w:panose1 w:val="02020609040205080304"/>
    <w:charset w:val="80"/>
    <w:family w:val="roma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Gulim">
    <w:altName w:val="Malgun Gothic"/>
    <w:panose1 w:val="020B0600000101010101"/>
    <w:charset w:val="81"/>
    <w:family w:val="swiss"/>
    <w:pitch w:val="default"/>
    <w:sig w:usb0="00000000" w:usb1="00000000" w:usb2="00000030" w:usb3="00000000" w:csb0="0008009F" w:csb1="00000000"/>
  </w:font>
  <w:font w:name="MS PGothic">
    <w:panose1 w:val="020B0600070205080204"/>
    <w:charset w:val="80"/>
    <w:family w:val="modern"/>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B696FBD"/>
    <w:multiLevelType w:val="multilevel"/>
    <w:tmpl w:val="0B696FBD"/>
    <w:lvl w:ilvl="0" w:tentative="0">
      <w:start w:val="1"/>
      <w:numFmt w:val="bullet"/>
      <w:lvlText w:val=""/>
      <w:lvlJc w:val="left"/>
      <w:pPr>
        <w:ind w:left="570" w:hanging="360"/>
      </w:pPr>
      <w:rPr>
        <w:rFonts w:hint="default" w:ascii="Symbol" w:hAnsi="Symbol"/>
      </w:rPr>
    </w:lvl>
    <w:lvl w:ilvl="1" w:tentative="0">
      <w:start w:val="1"/>
      <w:numFmt w:val="bullet"/>
      <w:lvlText w:val="o"/>
      <w:lvlJc w:val="left"/>
      <w:pPr>
        <w:ind w:left="210" w:hanging="194"/>
      </w:pPr>
      <w:rPr>
        <w:rFonts w:hint="default" w:ascii="Courier New" w:hAnsi="Courier New" w:cs="Courier New"/>
      </w:rPr>
    </w:lvl>
    <w:lvl w:ilvl="2" w:tentative="0">
      <w:start w:val="1"/>
      <w:numFmt w:val="bullet"/>
      <w:lvlText w:val=""/>
      <w:lvlJc w:val="left"/>
      <w:pPr>
        <w:ind w:left="714" w:hanging="360"/>
      </w:pPr>
      <w:rPr>
        <w:rFonts w:hint="default" w:ascii="Wingdings" w:hAnsi="Wingdings"/>
      </w:rPr>
    </w:lvl>
    <w:lvl w:ilvl="3" w:tentative="0">
      <w:start w:val="1"/>
      <w:numFmt w:val="bullet"/>
      <w:lvlText w:val=""/>
      <w:lvlJc w:val="left"/>
      <w:pPr>
        <w:ind w:left="2040"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400007DE"/>
    <w:multiLevelType w:val="multilevel"/>
    <w:tmpl w:val="400007D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D6E3167"/>
    <w:multiLevelType w:val="multilevel"/>
    <w:tmpl w:val="4D6E3167"/>
    <w:lvl w:ilvl="0" w:tentative="0">
      <w:start w:val="1"/>
      <w:numFmt w:val="decimal"/>
      <w:pStyle w:val="96"/>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617210A3"/>
    <w:multiLevelType w:val="multilevel"/>
    <w:tmpl w:val="617210A3"/>
    <w:lvl w:ilvl="0" w:tentative="0">
      <w:start w:val="1"/>
      <w:numFmt w:val="bullet"/>
      <w:lvlText w:val="-"/>
      <w:lvlJc w:val="left"/>
      <w:pPr>
        <w:tabs>
          <w:tab w:val="left" w:pos="360"/>
        </w:tabs>
        <w:ind w:left="360" w:hanging="360"/>
      </w:pPr>
      <w:rPr>
        <w:rFonts w:hint="default" w:ascii="Times New Roman" w:hAnsi="Times New Roman" w:cs="Times New Roman"/>
      </w:rPr>
    </w:lvl>
    <w:lvl w:ilvl="1" w:tentative="0">
      <w:start w:val="0"/>
      <w:numFmt w:val="bullet"/>
      <w:lvlText w:val="-"/>
      <w:lvlJc w:val="left"/>
      <w:pPr>
        <w:tabs>
          <w:tab w:val="left" w:pos="1080"/>
        </w:tabs>
        <w:ind w:left="1080" w:hanging="360"/>
      </w:pPr>
      <w:rPr>
        <w:rFonts w:hint="eastAsia" w:ascii="Yu Gothic" w:hAnsi="Yu Gothic" w:eastAsia="Times New Roman"/>
      </w:rPr>
    </w:lvl>
    <w:lvl w:ilvl="2" w:tentative="0">
      <w:start w:val="0"/>
      <w:numFmt w:val="bullet"/>
      <w:lvlText w:val="-"/>
      <w:lvlJc w:val="left"/>
      <w:pPr>
        <w:tabs>
          <w:tab w:val="left" w:pos="1800"/>
        </w:tabs>
        <w:ind w:left="1800" w:hanging="360"/>
      </w:pPr>
      <w:rPr>
        <w:rFonts w:hint="eastAsia" w:ascii="Yu Gothic" w:hAnsi="Yu Gothic" w:eastAsia="Times New Roman"/>
      </w:rPr>
    </w:lvl>
    <w:lvl w:ilvl="3" w:tentative="0">
      <w:start w:val="1"/>
      <w:numFmt w:val="bullet"/>
      <w:lvlText w:val="-"/>
      <w:lvlJc w:val="left"/>
      <w:pPr>
        <w:tabs>
          <w:tab w:val="left" w:pos="2520"/>
        </w:tabs>
        <w:ind w:left="2520" w:hanging="360"/>
      </w:pPr>
      <w:rPr>
        <w:rFonts w:hint="default" w:ascii="Times New Roman" w:hAnsi="Times New Roman" w:cs="Times New Roman"/>
      </w:rPr>
    </w:lvl>
    <w:lvl w:ilvl="4" w:tentative="0">
      <w:start w:val="1"/>
      <w:numFmt w:val="bullet"/>
      <w:lvlText w:val="-"/>
      <w:lvlJc w:val="left"/>
      <w:pPr>
        <w:tabs>
          <w:tab w:val="left" w:pos="3240"/>
        </w:tabs>
        <w:ind w:left="3240" w:hanging="360"/>
      </w:pPr>
      <w:rPr>
        <w:rFonts w:hint="default" w:ascii="Times New Roman" w:hAnsi="Times New Roman" w:cs="Times New Roman"/>
      </w:rPr>
    </w:lvl>
    <w:lvl w:ilvl="5" w:tentative="0">
      <w:start w:val="1"/>
      <w:numFmt w:val="bullet"/>
      <w:lvlText w:val="-"/>
      <w:lvlJc w:val="left"/>
      <w:pPr>
        <w:tabs>
          <w:tab w:val="left" w:pos="3960"/>
        </w:tabs>
        <w:ind w:left="3960" w:hanging="360"/>
      </w:pPr>
      <w:rPr>
        <w:rFonts w:hint="default" w:ascii="Times New Roman" w:hAnsi="Times New Roman" w:cs="Times New Roman"/>
      </w:rPr>
    </w:lvl>
    <w:lvl w:ilvl="6" w:tentative="0">
      <w:start w:val="1"/>
      <w:numFmt w:val="bullet"/>
      <w:lvlText w:val="-"/>
      <w:lvlJc w:val="left"/>
      <w:pPr>
        <w:tabs>
          <w:tab w:val="left" w:pos="4680"/>
        </w:tabs>
        <w:ind w:left="4680" w:hanging="360"/>
      </w:pPr>
      <w:rPr>
        <w:rFonts w:hint="default" w:ascii="Times New Roman" w:hAnsi="Times New Roman" w:cs="Times New Roman"/>
      </w:rPr>
    </w:lvl>
    <w:lvl w:ilvl="7" w:tentative="0">
      <w:start w:val="1"/>
      <w:numFmt w:val="bullet"/>
      <w:lvlText w:val="-"/>
      <w:lvlJc w:val="left"/>
      <w:pPr>
        <w:tabs>
          <w:tab w:val="left" w:pos="5400"/>
        </w:tabs>
        <w:ind w:left="5400" w:hanging="360"/>
      </w:pPr>
      <w:rPr>
        <w:rFonts w:hint="default" w:ascii="Times New Roman" w:hAnsi="Times New Roman" w:cs="Times New Roman"/>
      </w:rPr>
    </w:lvl>
    <w:lvl w:ilvl="8" w:tentative="0">
      <w:start w:val="1"/>
      <w:numFmt w:val="bullet"/>
      <w:lvlText w:val="-"/>
      <w:lvlJc w:val="left"/>
      <w:pPr>
        <w:tabs>
          <w:tab w:val="left" w:pos="6120"/>
        </w:tabs>
        <w:ind w:left="6120" w:hanging="360"/>
      </w:pPr>
      <w:rPr>
        <w:rFonts w:hint="default" w:ascii="Times New Roman" w:hAnsi="Times New Roman" w:cs="Times New Roman"/>
      </w:rPr>
    </w:lvl>
  </w:abstractNum>
  <w:abstractNum w:abstractNumId="7">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7"/>
  </w:num>
  <w:num w:numId="3">
    <w:abstractNumId w:val="3"/>
  </w:num>
  <w:num w:numId="4">
    <w:abstractNumId w:val="6"/>
  </w:num>
  <w:num w:numId="5">
    <w:abstractNumId w:val="4"/>
  </w:num>
  <w:num w:numId="6">
    <w:abstractNumId w:val="1"/>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4E3F"/>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54B11"/>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A03E34"/>
    <w:rsid w:val="08B21918"/>
    <w:rsid w:val="08B40442"/>
    <w:rsid w:val="08B94847"/>
    <w:rsid w:val="08C14001"/>
    <w:rsid w:val="08D7362B"/>
    <w:rsid w:val="08F5200D"/>
    <w:rsid w:val="08F911CC"/>
    <w:rsid w:val="09016732"/>
    <w:rsid w:val="09113FC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491C71"/>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5D80108"/>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C26AB"/>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9643E"/>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C6826"/>
    <w:rsid w:val="189E5F7A"/>
    <w:rsid w:val="18A16B9A"/>
    <w:rsid w:val="18A94FC3"/>
    <w:rsid w:val="18AB1905"/>
    <w:rsid w:val="18AC724D"/>
    <w:rsid w:val="18AF5199"/>
    <w:rsid w:val="18AF7C5B"/>
    <w:rsid w:val="18B417E1"/>
    <w:rsid w:val="18C9246D"/>
    <w:rsid w:val="18CC75E7"/>
    <w:rsid w:val="18D979C0"/>
    <w:rsid w:val="18E67034"/>
    <w:rsid w:val="18E872D7"/>
    <w:rsid w:val="18EA68A3"/>
    <w:rsid w:val="18EF32C6"/>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B3601"/>
    <w:rsid w:val="1B7D07F3"/>
    <w:rsid w:val="1B831B2B"/>
    <w:rsid w:val="1B944685"/>
    <w:rsid w:val="1BA258AE"/>
    <w:rsid w:val="1BA57F07"/>
    <w:rsid w:val="1BAA3905"/>
    <w:rsid w:val="1BB01F6E"/>
    <w:rsid w:val="1BB81DD8"/>
    <w:rsid w:val="1BB848C7"/>
    <w:rsid w:val="1BB86F3A"/>
    <w:rsid w:val="1BCA7505"/>
    <w:rsid w:val="1BCC153A"/>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07CD0"/>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B6332"/>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7E5682"/>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16C16"/>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56816"/>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AC21CF"/>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B71515"/>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E4009"/>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63406"/>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2377A"/>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ED131B"/>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052CF"/>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244F70"/>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D4176"/>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C7F8E"/>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50BA0"/>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01C3B"/>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0B02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51658"/>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F19D6"/>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93E65"/>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AE0FA3"/>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71972"/>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E97E83"/>
    <w:rsid w:val="57F01737"/>
    <w:rsid w:val="57F73696"/>
    <w:rsid w:val="58005923"/>
    <w:rsid w:val="5803475B"/>
    <w:rsid w:val="580764A3"/>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7B632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2B6852"/>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044E9"/>
    <w:rsid w:val="63E263F4"/>
    <w:rsid w:val="63E418C9"/>
    <w:rsid w:val="63F81AB3"/>
    <w:rsid w:val="63FD7654"/>
    <w:rsid w:val="640C2BB6"/>
    <w:rsid w:val="6411454E"/>
    <w:rsid w:val="64225DD5"/>
    <w:rsid w:val="643D1B94"/>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04F20"/>
    <w:rsid w:val="64D93F02"/>
    <w:rsid w:val="64E5543E"/>
    <w:rsid w:val="64E76F6D"/>
    <w:rsid w:val="64EA4517"/>
    <w:rsid w:val="64F85374"/>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1D4647"/>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53829"/>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267D5"/>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95E0D"/>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4BB"/>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31"/>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character" w:customStyle="1" w:styleId="31">
    <w:name w:val="批注框文本 Char"/>
    <w:link w:val="15"/>
    <w:semiHidden/>
    <w:qFormat/>
    <w:uiPriority w:val="99"/>
    <w:rPr>
      <w:kern w:val="2"/>
      <w:sz w:val="18"/>
      <w:szCs w:val="18"/>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7"/>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37"/>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8"/>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4"/>
    <w:qFormat/>
    <w:uiPriority w:val="0"/>
  </w:style>
  <w:style w:type="character" w:customStyle="1" w:styleId="63">
    <w:name w:val="c-icon"/>
    <w:basedOn w:val="24"/>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Char"/>
    <w:link w:val="7"/>
    <w:qFormat/>
    <w:uiPriority w:val="0"/>
    <w:rPr>
      <w:rFonts w:ascii="Arial" w:hAnsi="Arial" w:eastAsia="宋体"/>
      <w:lang w:val="en-GB" w:eastAsia="en-US"/>
    </w:rPr>
  </w:style>
  <w:style w:type="character" w:customStyle="1" w:styleId="66">
    <w:name w:val="c-icon14"/>
    <w:basedOn w:val="24"/>
    <w:qFormat/>
    <w:uiPriority w:val="0"/>
  </w:style>
  <w:style w:type="character" w:customStyle="1" w:styleId="67">
    <w:name w:val="标题 8 Char"/>
    <w:link w:val="9"/>
    <w:qFormat/>
    <w:uiPriority w:val="0"/>
    <w:rPr>
      <w:rFonts w:ascii="Arial" w:hAnsi="Arial" w:eastAsia="宋体"/>
      <w:sz w:val="36"/>
      <w:lang w:val="en-GB" w:eastAsia="en-US"/>
    </w:rPr>
  </w:style>
  <w:style w:type="character" w:customStyle="1" w:styleId="68">
    <w:name w:val="op_dict_text2"/>
    <w:basedOn w:val="24"/>
    <w:qFormat/>
    <w:uiPriority w:val="0"/>
  </w:style>
  <w:style w:type="character" w:customStyle="1" w:styleId="69">
    <w:name w:val="标题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4"/>
    <w:link w:val="36"/>
    <w:qFormat/>
    <w:uiPriority w:val="0"/>
    <w:rPr>
      <w:rFonts w:ascii="Arial" w:hAnsi="Arial" w:eastAsia="Times New Roman" w:cs="Times New Roman"/>
      <w:kern w:val="0"/>
      <w:sz w:val="18"/>
      <w:szCs w:val="20"/>
      <w:lang w:val="en-GB" w:eastAsia="ja-JP"/>
    </w:rPr>
  </w:style>
  <w:style w:type="character" w:customStyle="1" w:styleId="76">
    <w:name w:val="标题 4 Char"/>
    <w:link w:val="5"/>
    <w:qFormat/>
    <w:uiPriority w:val="0"/>
    <w:rPr>
      <w:rFonts w:ascii="Arial" w:hAnsi="Arial" w:eastAsia="宋体"/>
      <w:sz w:val="24"/>
      <w:lang w:val="en-GB" w:eastAsia="en-US"/>
    </w:rPr>
  </w:style>
  <w:style w:type="character" w:customStyle="1" w:styleId="77">
    <w:name w:val="char char char Char"/>
    <w:link w:val="39"/>
    <w:qFormat/>
    <w:uiPriority w:val="0"/>
    <w:rPr>
      <w:rFonts w:ascii="Arial" w:hAnsi="Arial" w:eastAsia="宋体" w:cs="Times New Roman"/>
      <w:kern w:val="0"/>
      <w:sz w:val="24"/>
      <w:szCs w:val="28"/>
    </w:rPr>
  </w:style>
  <w:style w:type="character" w:customStyle="1" w:styleId="78">
    <w:name w:val="页眉 Char"/>
    <w:link w:val="17"/>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6"/>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96">
    <w:name w:val="RAN4 proposal"/>
    <w:basedOn w:val="11"/>
    <w:next w:val="1"/>
    <w:qFormat/>
    <w:uiPriority w:val="0"/>
    <w:pPr>
      <w:numPr>
        <w:ilvl w:val="0"/>
        <w:numId w:val="3"/>
      </w:numPr>
      <w:jc w:val="left"/>
    </w:pPr>
    <w:rPr>
      <w:rFonts w:ascii="Times New Roman" w:hAnsi="Times New Roman"/>
      <w:sz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1</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2024-04-08T11:51:43Z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86EEF3779E7D4DE28CBB3722DD96258D</vt:lpwstr>
  </property>
</Properties>
</file>